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3B838" w14:textId="77777777" w:rsidR="00B322F6" w:rsidRDefault="00A32DA8">
      <w:pPr>
        <w:jc w:val="center"/>
        <w:rPr>
          <w:rFonts w:ascii="Arial" w:eastAsia="Arial" w:hAnsi="Arial" w:cs="Arial"/>
          <w:sz w:val="20"/>
          <w:szCs w:val="20"/>
        </w:rPr>
      </w:pPr>
      <w:bookmarkStart w:id="0" w:name="_GoBack"/>
      <w:bookmarkEnd w:id="0"/>
      <w:r>
        <w:rPr>
          <w:noProof/>
        </w:rPr>
        <w:drawing>
          <wp:anchor distT="0" distB="0" distL="0" distR="0" simplePos="0" relativeHeight="251657216" behindDoc="1" locked="0" layoutInCell="1" allowOverlap="1" wp14:anchorId="7235A886" wp14:editId="0F8F1F95">
            <wp:simplePos x="0" y="0"/>
            <wp:positionH relativeFrom="column">
              <wp:posOffset>342900</wp:posOffset>
            </wp:positionH>
            <wp:positionV relativeFrom="line">
              <wp:posOffset>114300</wp:posOffset>
            </wp:positionV>
            <wp:extent cx="627380" cy="800100"/>
            <wp:effectExtent l="0" t="0" r="0" b="0"/>
            <wp:wrapNone/>
            <wp:docPr id="1073741825" name="officeArt object" descr="https://encrypted-tbn0.google.com/images?q=tbn:ANd9GcScmIfqlehskpY7uNMPaKMGxD8c5RwYv9CaGQ2dT_ikvYL_sPTw2Q"/>
            <wp:cNvGraphicFramePr/>
            <a:graphic xmlns:a="http://schemas.openxmlformats.org/drawingml/2006/main">
              <a:graphicData uri="http://schemas.openxmlformats.org/drawingml/2006/picture">
                <pic:pic xmlns:pic="http://schemas.openxmlformats.org/drawingml/2006/picture">
                  <pic:nvPicPr>
                    <pic:cNvPr id="1073741825" name="https://encrypted-tbn0.google.com/images?q=tbn:ANd9GcScmIfqlehskpY7uNMPaKMGxD8c5RwYv9CaGQ2dT_ikvYL_sPTw2Q" descr="https://encrypted-tbn0.google.com/images?q=tbn:ANd9GcScmIfqlehskpY7uNMPaKMGxD8c5RwYv9CaGQ2dT_ikvYL_sPTw2Q"/>
                    <pic:cNvPicPr>
                      <a:picLocks noChangeAspect="1"/>
                    </pic:cNvPicPr>
                  </pic:nvPicPr>
                  <pic:blipFill>
                    <a:blip r:embed="rId7">
                      <a:extLst/>
                    </a:blip>
                    <a:stretch>
                      <a:fillRect/>
                    </a:stretch>
                  </pic:blipFill>
                  <pic:spPr>
                    <a:xfrm>
                      <a:off x="0" y="0"/>
                      <a:ext cx="627380" cy="800100"/>
                    </a:xfrm>
                    <a:prstGeom prst="rect">
                      <a:avLst/>
                    </a:prstGeom>
                    <a:ln w="12700" cap="flat">
                      <a:noFill/>
                      <a:miter lim="400000"/>
                    </a:ln>
                    <a:effectLst/>
                  </pic:spPr>
                </pic:pic>
              </a:graphicData>
            </a:graphic>
          </wp:anchor>
        </w:drawing>
      </w:r>
      <w:r>
        <w:rPr>
          <w:noProof/>
        </w:rPr>
        <w:drawing>
          <wp:anchor distT="0" distB="0" distL="0" distR="0" simplePos="0" relativeHeight="251659264" behindDoc="0" locked="0" layoutInCell="1" allowOverlap="1" wp14:anchorId="00BB5732" wp14:editId="2E0CD841">
            <wp:simplePos x="0" y="0"/>
            <wp:positionH relativeFrom="column">
              <wp:posOffset>4800600</wp:posOffset>
            </wp:positionH>
            <wp:positionV relativeFrom="line">
              <wp:posOffset>114300</wp:posOffset>
            </wp:positionV>
            <wp:extent cx="1257300" cy="892175"/>
            <wp:effectExtent l="0" t="0" r="0" b="0"/>
            <wp:wrapNone/>
            <wp:docPr id="1073741826" name="officeArt object" descr="http://www.uil.it/UtentiEsterni/Logo_UIL.gif"/>
            <wp:cNvGraphicFramePr/>
            <a:graphic xmlns:a="http://schemas.openxmlformats.org/drawingml/2006/main">
              <a:graphicData uri="http://schemas.openxmlformats.org/drawingml/2006/picture">
                <pic:pic xmlns:pic="http://schemas.openxmlformats.org/drawingml/2006/picture">
                  <pic:nvPicPr>
                    <pic:cNvPr id="1073741826" name="http://www.uil.it/UtentiEsterni/Logo_UIL.gif" descr="http://www.uil.it/UtentiEsterni/Logo_UIL.gif"/>
                    <pic:cNvPicPr>
                      <a:picLocks noChangeAspect="1"/>
                    </pic:cNvPicPr>
                  </pic:nvPicPr>
                  <pic:blipFill>
                    <a:blip r:embed="rId8">
                      <a:extLst/>
                    </a:blip>
                    <a:stretch>
                      <a:fillRect/>
                    </a:stretch>
                  </pic:blipFill>
                  <pic:spPr>
                    <a:xfrm>
                      <a:off x="0" y="0"/>
                      <a:ext cx="1257300" cy="892175"/>
                    </a:xfrm>
                    <a:prstGeom prst="rect">
                      <a:avLst/>
                    </a:prstGeom>
                    <a:ln w="12700" cap="flat">
                      <a:noFill/>
                      <a:miter lim="400000"/>
                    </a:ln>
                    <a:effectLst/>
                  </pic:spPr>
                </pic:pic>
              </a:graphicData>
            </a:graphic>
          </wp:anchor>
        </w:drawing>
      </w:r>
      <w:r>
        <w:rPr>
          <w:noProof/>
        </w:rPr>
        <w:drawing>
          <wp:anchor distT="0" distB="0" distL="0" distR="0" simplePos="0" relativeHeight="251660288" behindDoc="0" locked="0" layoutInCell="1" allowOverlap="1" wp14:anchorId="3DD10D35" wp14:editId="17F47632">
            <wp:simplePos x="0" y="0"/>
            <wp:positionH relativeFrom="column">
              <wp:posOffset>2286000</wp:posOffset>
            </wp:positionH>
            <wp:positionV relativeFrom="line">
              <wp:posOffset>0</wp:posOffset>
            </wp:positionV>
            <wp:extent cx="1485900" cy="1122045"/>
            <wp:effectExtent l="0" t="0" r="0" b="0"/>
            <wp:wrapNone/>
            <wp:docPr id="1073741827" name="officeArt object" descr="https://encrypted-tbn3.google.com/images?q=tbn:ANd9GcTvdR26022BVFwBWxC1MLjafI_aS6vdkPnC9Pvp9B0zCOB8V7XPkA"/>
            <wp:cNvGraphicFramePr/>
            <a:graphic xmlns:a="http://schemas.openxmlformats.org/drawingml/2006/main">
              <a:graphicData uri="http://schemas.openxmlformats.org/drawingml/2006/picture">
                <pic:pic xmlns:pic="http://schemas.openxmlformats.org/drawingml/2006/picture">
                  <pic:nvPicPr>
                    <pic:cNvPr id="1073741827" name="https://encrypted-tbn3.google.com/images?q=tbn:ANd9GcTvdR26022BVFwBWxC1MLjafI_aS6vdkPnC9Pvp9B0zCOB8V7XPkA" descr="https://encrypted-tbn3.google.com/images?q=tbn:ANd9GcTvdR26022BVFwBWxC1MLjafI_aS6vdkPnC9Pvp9B0zCOB8V7XPkA"/>
                    <pic:cNvPicPr>
                      <a:picLocks noChangeAspect="1"/>
                    </pic:cNvPicPr>
                  </pic:nvPicPr>
                  <pic:blipFill>
                    <a:blip r:embed="rId9">
                      <a:extLst/>
                    </a:blip>
                    <a:stretch>
                      <a:fillRect/>
                    </a:stretch>
                  </pic:blipFill>
                  <pic:spPr>
                    <a:xfrm>
                      <a:off x="0" y="0"/>
                      <a:ext cx="1485900" cy="1122045"/>
                    </a:xfrm>
                    <a:prstGeom prst="rect">
                      <a:avLst/>
                    </a:prstGeom>
                    <a:ln w="12700" cap="flat">
                      <a:noFill/>
                      <a:miter lim="400000"/>
                    </a:ln>
                    <a:effectLst/>
                  </pic:spPr>
                </pic:pic>
              </a:graphicData>
            </a:graphic>
          </wp:anchor>
        </w:drawing>
      </w:r>
      <w:r>
        <w:rPr>
          <w:rFonts w:ascii="Arial" w:hAnsi="Arial"/>
          <w:sz w:val="20"/>
          <w:szCs w:val="20"/>
        </w:rPr>
        <w:t xml:space="preserve">                                     </w:t>
      </w:r>
      <w:r>
        <w:rPr>
          <w:rFonts w:ascii="Arial" w:hAnsi="Arial"/>
          <w:sz w:val="20"/>
          <w:szCs w:val="20"/>
        </w:rPr>
        <w:tab/>
      </w:r>
      <w:r>
        <w:rPr>
          <w:rFonts w:ascii="Arial" w:hAnsi="Arial"/>
          <w:sz w:val="20"/>
          <w:szCs w:val="20"/>
        </w:rPr>
        <w:tab/>
      </w:r>
      <w:r>
        <w:rPr>
          <w:rFonts w:ascii="Arial" w:hAnsi="Arial"/>
          <w:sz w:val="20"/>
          <w:szCs w:val="20"/>
        </w:rPr>
        <w:tab/>
      </w:r>
    </w:p>
    <w:p w14:paraId="559F31D5" w14:textId="77777777" w:rsidR="00B322F6" w:rsidRDefault="00B322F6">
      <w:pPr>
        <w:jc w:val="center"/>
        <w:rPr>
          <w:rFonts w:ascii="Arial" w:eastAsia="Arial" w:hAnsi="Arial" w:cs="Arial"/>
          <w:sz w:val="20"/>
          <w:szCs w:val="20"/>
        </w:rPr>
      </w:pPr>
    </w:p>
    <w:p w14:paraId="6EAD4C6E" w14:textId="053DCA18" w:rsidR="00B322F6" w:rsidRDefault="00B322F6" w:rsidP="00EE40BA">
      <w:pPr>
        <w:rPr>
          <w:rFonts w:ascii="Arial" w:eastAsia="Arial" w:hAnsi="Arial" w:cs="Arial"/>
          <w:sz w:val="20"/>
          <w:szCs w:val="20"/>
        </w:rPr>
      </w:pPr>
    </w:p>
    <w:p w14:paraId="5C58C34D" w14:textId="7F2F7432" w:rsidR="00B322F6" w:rsidRPr="00EE40BA" w:rsidRDefault="00B322F6" w:rsidP="00EF12CF">
      <w:pPr>
        <w:rPr>
          <w:rFonts w:ascii="Arial" w:eastAsia="Arial" w:hAnsi="Arial" w:cs="Arial"/>
          <w:sz w:val="20"/>
          <w:szCs w:val="20"/>
        </w:rPr>
      </w:pPr>
    </w:p>
    <w:p w14:paraId="42585736" w14:textId="77777777" w:rsidR="0078507B" w:rsidRDefault="0078507B" w:rsidP="00FE5E1B">
      <w:pPr>
        <w:pStyle w:val="Corpo"/>
        <w:jc w:val="center"/>
        <w:rPr>
          <w:rFonts w:ascii="Arial" w:hAnsi="Arial" w:cs="Arial"/>
          <w:b/>
          <w:color w:val="000000" w:themeColor="text1"/>
          <w:sz w:val="24"/>
          <w:szCs w:val="24"/>
        </w:rPr>
      </w:pPr>
    </w:p>
    <w:p w14:paraId="0594E8F2" w14:textId="77777777" w:rsidR="00FE5E1B" w:rsidRPr="00E76749" w:rsidRDefault="00FE5E1B" w:rsidP="00FE5E1B">
      <w:pPr>
        <w:pStyle w:val="Corpo"/>
        <w:jc w:val="center"/>
        <w:rPr>
          <w:rFonts w:ascii="Arial" w:hAnsi="Arial" w:cs="Arial"/>
          <w:b/>
          <w:color w:val="000000" w:themeColor="text1"/>
          <w:sz w:val="24"/>
          <w:szCs w:val="24"/>
        </w:rPr>
      </w:pPr>
      <w:r w:rsidRPr="00E76749">
        <w:rPr>
          <w:rFonts w:ascii="Arial" w:hAnsi="Arial" w:cs="Arial"/>
          <w:b/>
          <w:color w:val="000000" w:themeColor="text1"/>
          <w:sz w:val="24"/>
          <w:szCs w:val="24"/>
        </w:rPr>
        <w:t>PERCORSO UNITARIO</w:t>
      </w:r>
    </w:p>
    <w:p w14:paraId="3CB932BA" w14:textId="77777777" w:rsidR="00FE5E1B" w:rsidRPr="00E76749" w:rsidRDefault="00FE5E1B" w:rsidP="00FE5E1B">
      <w:pPr>
        <w:pStyle w:val="Corpo"/>
        <w:jc w:val="center"/>
        <w:rPr>
          <w:rFonts w:ascii="Arial" w:hAnsi="Arial" w:cs="Arial"/>
          <w:b/>
          <w:color w:val="000000" w:themeColor="text1"/>
          <w:sz w:val="24"/>
          <w:szCs w:val="24"/>
        </w:rPr>
      </w:pPr>
      <w:r w:rsidRPr="00E76749">
        <w:rPr>
          <w:rFonts w:ascii="Arial" w:hAnsi="Arial" w:cs="Arial"/>
          <w:b/>
          <w:color w:val="000000" w:themeColor="text1"/>
          <w:sz w:val="24"/>
          <w:szCs w:val="24"/>
        </w:rPr>
        <w:t xml:space="preserve">VERSO L’ASSEMBLEA NAZIONALE CGIL CISL E UIL </w:t>
      </w:r>
    </w:p>
    <w:p w14:paraId="27DBE6DC" w14:textId="77777777" w:rsidR="00FE5E1B" w:rsidRPr="00E76749" w:rsidRDefault="00FE5E1B" w:rsidP="00FE5E1B">
      <w:pPr>
        <w:pStyle w:val="Corpo"/>
        <w:jc w:val="center"/>
        <w:rPr>
          <w:rFonts w:ascii="Arial" w:hAnsi="Arial" w:cs="Arial"/>
          <w:b/>
          <w:color w:val="000000" w:themeColor="text1"/>
          <w:sz w:val="24"/>
          <w:szCs w:val="24"/>
        </w:rPr>
      </w:pPr>
      <w:r w:rsidRPr="00E76749">
        <w:rPr>
          <w:rFonts w:ascii="Arial" w:hAnsi="Arial" w:cs="Arial"/>
          <w:b/>
          <w:color w:val="000000" w:themeColor="text1"/>
          <w:sz w:val="24"/>
          <w:szCs w:val="24"/>
        </w:rPr>
        <w:t>SU SALUTE E SICUREZZA</w:t>
      </w:r>
    </w:p>
    <w:p w14:paraId="3A343EDE" w14:textId="77777777" w:rsidR="00FE5E1B" w:rsidRPr="00E76749" w:rsidRDefault="00FE5E1B" w:rsidP="00FE5E1B">
      <w:pPr>
        <w:pStyle w:val="Corpo"/>
        <w:jc w:val="both"/>
        <w:rPr>
          <w:rFonts w:ascii="Arial" w:eastAsia="Times New Roman" w:hAnsi="Arial" w:cs="Arial"/>
          <w:color w:val="000000" w:themeColor="text1"/>
          <w:sz w:val="24"/>
          <w:szCs w:val="24"/>
        </w:rPr>
      </w:pPr>
    </w:p>
    <w:p w14:paraId="015CA64A" w14:textId="77777777" w:rsidR="00FE5E1B" w:rsidRPr="00E76749" w:rsidRDefault="00FE5E1B" w:rsidP="00FE5E1B">
      <w:pPr>
        <w:pStyle w:val="Corpo"/>
        <w:jc w:val="both"/>
        <w:rPr>
          <w:rFonts w:ascii="Arial" w:eastAsia="Times New Roman" w:hAnsi="Arial" w:cs="Arial"/>
          <w:color w:val="000000" w:themeColor="text1"/>
          <w:sz w:val="24"/>
          <w:szCs w:val="24"/>
        </w:rPr>
      </w:pPr>
    </w:p>
    <w:p w14:paraId="5A641DFA" w14:textId="77777777" w:rsidR="00FE5E1B" w:rsidRPr="00E76749" w:rsidRDefault="00FE5E1B" w:rsidP="00FE5E1B">
      <w:pPr>
        <w:pStyle w:val="Corpo"/>
        <w:jc w:val="both"/>
        <w:rPr>
          <w:rFonts w:ascii="Arial" w:hAnsi="Arial" w:cs="Arial"/>
          <w:b/>
          <w:color w:val="000000" w:themeColor="text1"/>
          <w:sz w:val="24"/>
          <w:szCs w:val="24"/>
        </w:rPr>
      </w:pPr>
      <w:r w:rsidRPr="00E76749">
        <w:rPr>
          <w:rFonts w:ascii="Arial" w:hAnsi="Arial" w:cs="Arial"/>
          <w:b/>
          <w:color w:val="000000" w:themeColor="text1"/>
          <w:sz w:val="24"/>
          <w:szCs w:val="24"/>
        </w:rPr>
        <w:t>1 – Incontro con le Categorie</w:t>
      </w:r>
    </w:p>
    <w:p w14:paraId="4DDEE965" w14:textId="12C62B7D"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 xml:space="preserve">Si terrà </w:t>
      </w:r>
      <w:r w:rsidR="0078507B">
        <w:rPr>
          <w:rFonts w:ascii="Arial" w:hAnsi="Arial" w:cs="Arial"/>
          <w:color w:val="000000" w:themeColor="text1"/>
          <w:sz w:val="24"/>
          <w:szCs w:val="24"/>
        </w:rPr>
        <w:t>entro le prime due settimane del mese di</w:t>
      </w:r>
      <w:r w:rsidRPr="00E76749">
        <w:rPr>
          <w:rFonts w:ascii="Arial" w:hAnsi="Arial" w:cs="Arial"/>
          <w:color w:val="000000" w:themeColor="text1"/>
          <w:sz w:val="24"/>
          <w:szCs w:val="24"/>
        </w:rPr>
        <w:t xml:space="preserve"> </w:t>
      </w:r>
      <w:proofErr w:type="gramStart"/>
      <w:r w:rsidRPr="00E76749">
        <w:rPr>
          <w:rFonts w:ascii="Arial" w:hAnsi="Arial" w:cs="Arial"/>
          <w:color w:val="000000" w:themeColor="text1"/>
          <w:sz w:val="24"/>
          <w:szCs w:val="24"/>
        </w:rPr>
        <w:t>Settembre</w:t>
      </w:r>
      <w:proofErr w:type="gramEnd"/>
      <w:r w:rsidRPr="00E76749">
        <w:rPr>
          <w:rFonts w:ascii="Arial" w:hAnsi="Arial" w:cs="Arial"/>
          <w:color w:val="000000" w:themeColor="text1"/>
          <w:sz w:val="24"/>
          <w:szCs w:val="24"/>
        </w:rPr>
        <w:t xml:space="preserve"> un incontro delle Strutture Nazionali Confederali SSL con le Categorie Nazionali per un confronto sul Documento Unitario presentato il 15 giugno u.s. (integrato con le proposte di modifica emerse in quella riunione).</w:t>
      </w:r>
    </w:p>
    <w:p w14:paraId="7BACAA5E"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Al termine di questo incontro verrà prodotto un nuovo Documento che costituirà la base di discussione per le fasi successive.</w:t>
      </w:r>
    </w:p>
    <w:p w14:paraId="2A10E0D2" w14:textId="77777777" w:rsidR="00FE5E1B" w:rsidRDefault="00FE5E1B" w:rsidP="00FE5E1B">
      <w:pPr>
        <w:pStyle w:val="Corpo"/>
        <w:jc w:val="both"/>
        <w:rPr>
          <w:rFonts w:ascii="Arial" w:eastAsia="Times New Roman" w:hAnsi="Arial" w:cs="Arial"/>
          <w:color w:val="000000" w:themeColor="text1"/>
          <w:sz w:val="24"/>
          <w:szCs w:val="24"/>
        </w:rPr>
      </w:pPr>
    </w:p>
    <w:p w14:paraId="648D97C0" w14:textId="77777777" w:rsidR="00FE5E1B" w:rsidRPr="00E76749" w:rsidRDefault="00FE5E1B" w:rsidP="00FE5E1B">
      <w:pPr>
        <w:pStyle w:val="Corpo"/>
        <w:jc w:val="both"/>
        <w:rPr>
          <w:rFonts w:ascii="Arial" w:eastAsia="Times New Roman" w:hAnsi="Arial" w:cs="Arial"/>
          <w:color w:val="000000" w:themeColor="text1"/>
          <w:sz w:val="24"/>
          <w:szCs w:val="24"/>
        </w:rPr>
      </w:pPr>
    </w:p>
    <w:p w14:paraId="27039B2F" w14:textId="77777777" w:rsidR="00FE5E1B" w:rsidRPr="00E76749" w:rsidRDefault="00FE5E1B" w:rsidP="00FE5E1B">
      <w:pPr>
        <w:pStyle w:val="Corpo"/>
        <w:jc w:val="both"/>
        <w:rPr>
          <w:rFonts w:ascii="Arial" w:hAnsi="Arial" w:cs="Arial"/>
          <w:b/>
          <w:color w:val="000000" w:themeColor="text1"/>
          <w:sz w:val="24"/>
          <w:szCs w:val="24"/>
        </w:rPr>
      </w:pPr>
      <w:r w:rsidRPr="00E76749">
        <w:rPr>
          <w:rFonts w:ascii="Arial" w:hAnsi="Arial" w:cs="Arial"/>
          <w:b/>
          <w:color w:val="000000" w:themeColor="text1"/>
          <w:sz w:val="24"/>
          <w:szCs w:val="24"/>
        </w:rPr>
        <w:t xml:space="preserve">2 </w:t>
      </w:r>
      <w:r>
        <w:rPr>
          <w:rFonts w:ascii="Arial" w:hAnsi="Arial" w:cs="Arial"/>
          <w:b/>
          <w:color w:val="000000" w:themeColor="text1"/>
          <w:sz w:val="24"/>
          <w:szCs w:val="24"/>
        </w:rPr>
        <w:t>–</w:t>
      </w:r>
      <w:r w:rsidRPr="00E76749">
        <w:rPr>
          <w:rFonts w:ascii="Arial" w:hAnsi="Arial" w:cs="Arial"/>
          <w:b/>
          <w:color w:val="000000" w:themeColor="text1"/>
          <w:sz w:val="24"/>
          <w:szCs w:val="24"/>
        </w:rPr>
        <w:t xml:space="preserve"> Fase delle Assemblee Regionali/Territoriali</w:t>
      </w:r>
    </w:p>
    <w:p w14:paraId="50652C45"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 xml:space="preserve">Da </w:t>
      </w:r>
      <w:proofErr w:type="gramStart"/>
      <w:r w:rsidRPr="00E76749">
        <w:rPr>
          <w:rFonts w:ascii="Arial" w:hAnsi="Arial" w:cs="Arial"/>
          <w:color w:val="000000" w:themeColor="text1"/>
          <w:sz w:val="24"/>
          <w:szCs w:val="24"/>
        </w:rPr>
        <w:t>Settembre</w:t>
      </w:r>
      <w:proofErr w:type="gramEnd"/>
      <w:r w:rsidRPr="00E76749">
        <w:rPr>
          <w:rFonts w:ascii="Arial" w:hAnsi="Arial" w:cs="Arial"/>
          <w:color w:val="000000" w:themeColor="text1"/>
          <w:sz w:val="24"/>
          <w:szCs w:val="24"/>
        </w:rPr>
        <w:t xml:space="preserve"> a Novembre verranno effettuate le Assemblee Regionali/Territoriali. </w:t>
      </w:r>
    </w:p>
    <w:p w14:paraId="546036DF"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Ogni Assemblea Regionale sarà presieduta da un Segretario Confederale e/o da un Responsabile Nazionale SSL (secondo lo Schema allegato).</w:t>
      </w:r>
    </w:p>
    <w:p w14:paraId="0A25E0C2" w14:textId="77777777" w:rsidR="00FE5E1B" w:rsidRPr="00E76749" w:rsidRDefault="00FE5E1B" w:rsidP="00FE5E1B">
      <w:pPr>
        <w:pStyle w:val="Corpo"/>
        <w:jc w:val="both"/>
        <w:rPr>
          <w:rFonts w:ascii="Arial" w:hAnsi="Arial" w:cs="Arial"/>
          <w:color w:val="000000" w:themeColor="text1"/>
          <w:sz w:val="24"/>
          <w:szCs w:val="24"/>
        </w:rPr>
      </w:pPr>
    </w:p>
    <w:p w14:paraId="6A2C1A7C"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Le modalità di gestione della Assemblea Regionale saranno definite dalle Segreterie Regionali di CGIL, CISL, UIL (per la modalità di coinvolgimento dei RLS/RLST/RLSSP, riunioni in preparazione, ecc.).</w:t>
      </w:r>
    </w:p>
    <w:p w14:paraId="3901071A" w14:textId="77777777" w:rsidR="00FE5E1B" w:rsidRPr="00E76749" w:rsidRDefault="00FE5E1B" w:rsidP="00FE5E1B">
      <w:pPr>
        <w:pStyle w:val="Corpo"/>
        <w:jc w:val="both"/>
        <w:rPr>
          <w:rFonts w:ascii="Arial" w:hAnsi="Arial" w:cs="Arial"/>
          <w:color w:val="000000" w:themeColor="text1"/>
          <w:sz w:val="24"/>
          <w:szCs w:val="24"/>
        </w:rPr>
      </w:pPr>
    </w:p>
    <w:p w14:paraId="777A342D"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 xml:space="preserve">In ciascuna Assemblea verrà analizzato il Documento Nazionale e, mediante dibattito, dovrà essere contestualizzato, seguendo i temi e punti di evidenza presenti nel Documento stesso.  </w:t>
      </w:r>
    </w:p>
    <w:p w14:paraId="2630AA58"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 xml:space="preserve">Al termine di ciascuna Assemblea Regionale, verranno evidenziate le eventuali nuove proposte emerse nel dibattito ed i passi ancora da compiere per poter realizzare quanto indicato nel Documento Nazionale, così come anche quanto già in essere sul territorio e i punti di eccellenza. Tutto questo confluirà in un contributo scritto. </w:t>
      </w:r>
    </w:p>
    <w:p w14:paraId="3403BF85"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 xml:space="preserve">Tutti i contributi regionali, al termine del percorso, andranno a creare un fascicolo che sarà allegato al Documento Nazionale e che costituirà le nuove proposte e la fotografia del livello di realizzazione dei necessari interventi di prevenzione da compiere, da mantenere o migliorare sul livello territoriale. </w:t>
      </w:r>
    </w:p>
    <w:p w14:paraId="0ED72B15" w14:textId="6DC09D49" w:rsidR="00FE5E1B" w:rsidRPr="00E76749" w:rsidRDefault="00FE5E1B" w:rsidP="00FE5E1B">
      <w:pPr>
        <w:pStyle w:val="Corpo"/>
        <w:jc w:val="both"/>
        <w:rPr>
          <w:rFonts w:ascii="Arial" w:eastAsia="Times New Roman" w:hAnsi="Arial" w:cs="Arial"/>
          <w:color w:val="000000" w:themeColor="text1"/>
          <w:sz w:val="24"/>
          <w:szCs w:val="24"/>
        </w:rPr>
      </w:pPr>
      <w:r w:rsidRPr="00E76749">
        <w:rPr>
          <w:rFonts w:ascii="Arial" w:eastAsia="Times New Roman" w:hAnsi="Arial" w:cs="Arial"/>
          <w:color w:val="000000" w:themeColor="text1"/>
          <w:sz w:val="24"/>
          <w:szCs w:val="24"/>
        </w:rPr>
        <w:t>Le Segreterie Nazionali</w:t>
      </w:r>
      <w:r w:rsidR="0078507B">
        <w:rPr>
          <w:rFonts w:ascii="Arial" w:eastAsia="Times New Roman" w:hAnsi="Arial" w:cs="Arial"/>
          <w:color w:val="000000" w:themeColor="text1"/>
          <w:sz w:val="24"/>
          <w:szCs w:val="24"/>
        </w:rPr>
        <w:t xml:space="preserve">, </w:t>
      </w:r>
      <w:r w:rsidRPr="00E76749">
        <w:rPr>
          <w:rFonts w:ascii="Arial" w:eastAsia="Times New Roman" w:hAnsi="Arial" w:cs="Arial"/>
          <w:color w:val="000000" w:themeColor="text1"/>
          <w:sz w:val="24"/>
          <w:szCs w:val="24"/>
        </w:rPr>
        <w:t>inoltre valuteranno l'eventuale assunzione di proposte di modifica, implementazione e emendamento del testo sulla base di eventuali proposizioni provenienti dalle Assemblee Regionali che confluiranno nel Documento Finale.</w:t>
      </w:r>
    </w:p>
    <w:p w14:paraId="6F9C8F54" w14:textId="77777777" w:rsidR="00FE5E1B" w:rsidRDefault="00FE5E1B" w:rsidP="00FE5E1B">
      <w:pPr>
        <w:pStyle w:val="Corpo"/>
        <w:jc w:val="both"/>
        <w:rPr>
          <w:rFonts w:ascii="Arial" w:eastAsia="Times New Roman" w:hAnsi="Arial" w:cs="Arial"/>
          <w:sz w:val="24"/>
          <w:szCs w:val="24"/>
        </w:rPr>
      </w:pPr>
    </w:p>
    <w:p w14:paraId="64338D63" w14:textId="77777777" w:rsidR="00FE5E1B" w:rsidRDefault="00FE5E1B" w:rsidP="00FE5E1B">
      <w:pPr>
        <w:pStyle w:val="Corpo"/>
        <w:jc w:val="both"/>
        <w:rPr>
          <w:rFonts w:ascii="Arial" w:eastAsia="Times New Roman" w:hAnsi="Arial" w:cs="Arial"/>
          <w:sz w:val="24"/>
          <w:szCs w:val="24"/>
        </w:rPr>
      </w:pPr>
    </w:p>
    <w:p w14:paraId="28C4032E" w14:textId="577F1BBF" w:rsidR="00FE5E1B" w:rsidRPr="0078507B" w:rsidRDefault="00FE5E1B" w:rsidP="00FE5E1B">
      <w:pPr>
        <w:pStyle w:val="Corpo"/>
        <w:jc w:val="both"/>
        <w:rPr>
          <w:rFonts w:ascii="Arial" w:hAnsi="Arial" w:cs="Arial"/>
          <w:b/>
          <w:color w:val="000000" w:themeColor="text1"/>
          <w:sz w:val="24"/>
          <w:szCs w:val="24"/>
        </w:rPr>
      </w:pPr>
      <w:r w:rsidRPr="0078507B">
        <w:rPr>
          <w:rFonts w:ascii="Arial" w:hAnsi="Arial" w:cs="Arial"/>
          <w:b/>
          <w:color w:val="000000" w:themeColor="text1"/>
          <w:sz w:val="24"/>
          <w:szCs w:val="24"/>
        </w:rPr>
        <w:t>3 – Riunione del Coordinamento Nazionale Unitario del 18 gennaio 2018</w:t>
      </w:r>
    </w:p>
    <w:p w14:paraId="02BACAFD" w14:textId="77777777" w:rsidR="00FE5E1B" w:rsidRPr="0078507B" w:rsidRDefault="00FE5E1B" w:rsidP="00FE5E1B">
      <w:pPr>
        <w:pStyle w:val="Corpo"/>
        <w:jc w:val="both"/>
        <w:rPr>
          <w:rFonts w:ascii="Arial" w:hAnsi="Arial" w:cs="Arial"/>
          <w:color w:val="000000" w:themeColor="text1"/>
          <w:sz w:val="24"/>
          <w:szCs w:val="24"/>
        </w:rPr>
      </w:pPr>
      <w:r w:rsidRPr="0078507B">
        <w:rPr>
          <w:rFonts w:ascii="Arial" w:hAnsi="Arial" w:cs="Arial"/>
          <w:color w:val="000000" w:themeColor="text1"/>
          <w:sz w:val="24"/>
          <w:szCs w:val="24"/>
        </w:rPr>
        <w:t xml:space="preserve">Il giorno 18 gennaio (luogo ipotizzato: MESTRE), il Coordinamento Nazionale Unitario, si incontrerà alle ore 14.00 per analizzare quanto emerso dai confronti regionali, rapportando il fascicolo prodotto (composto dai contributi regionali) con il Documento Nazionale, </w:t>
      </w:r>
      <w:r w:rsidRPr="0078507B">
        <w:rPr>
          <w:rFonts w:ascii="Arial" w:hAnsi="Arial" w:cs="Arial"/>
          <w:color w:val="000000" w:themeColor="text1"/>
          <w:sz w:val="24"/>
          <w:szCs w:val="24"/>
        </w:rPr>
        <w:lastRenderedPageBreak/>
        <w:t xml:space="preserve">dividendosi in sei gruppi (corrispondenti ai filoni del Documento Nazionale, garantendo la presenza di almeno 2 per sigla in ciascun gruppo di lavoro). </w:t>
      </w:r>
    </w:p>
    <w:p w14:paraId="530A0621" w14:textId="77777777" w:rsidR="00FE5E1B" w:rsidRDefault="00FE5E1B" w:rsidP="00FE5E1B">
      <w:pPr>
        <w:pStyle w:val="Corpo"/>
        <w:jc w:val="both"/>
        <w:rPr>
          <w:rFonts w:ascii="Arial" w:hAnsi="Arial" w:cs="Arial"/>
          <w:sz w:val="24"/>
          <w:szCs w:val="24"/>
        </w:rPr>
      </w:pPr>
      <w:r>
        <w:rPr>
          <w:rFonts w:ascii="Arial" w:hAnsi="Arial" w:cs="Arial"/>
          <w:sz w:val="24"/>
          <w:szCs w:val="24"/>
        </w:rPr>
        <w:t>Al termine verranno evidenziati i principali aspetti, sia per quanto riguarda le nuove proposte, le mancanze sul territorio, le azioni in essere, così come anche le eccellenze. Elementi che verranno portati all’attenzione, all’Assemblea del giorno successivo.</w:t>
      </w:r>
    </w:p>
    <w:p w14:paraId="4299FF00" w14:textId="77777777" w:rsidR="00FE5E1B" w:rsidRDefault="00FE5E1B" w:rsidP="00FE5E1B">
      <w:pPr>
        <w:pStyle w:val="Corpo"/>
        <w:jc w:val="both"/>
        <w:rPr>
          <w:rFonts w:ascii="Arial" w:hAnsi="Arial" w:cs="Arial"/>
          <w:sz w:val="24"/>
          <w:szCs w:val="24"/>
        </w:rPr>
      </w:pPr>
      <w:r>
        <w:rPr>
          <w:rFonts w:ascii="Arial" w:hAnsi="Arial" w:cs="Arial"/>
          <w:sz w:val="24"/>
          <w:szCs w:val="24"/>
        </w:rPr>
        <w:t>I componenti del Coordinamento Nazionale Unitario dovranno, pertanto, pernottare a Mestre nella notte tra il 18 e il 19 gennaio.</w:t>
      </w:r>
    </w:p>
    <w:p w14:paraId="28D879C5" w14:textId="77777777" w:rsidR="00FE5E1B" w:rsidRDefault="00FE5E1B" w:rsidP="00FE5E1B">
      <w:pPr>
        <w:pStyle w:val="Corpo"/>
        <w:jc w:val="both"/>
        <w:rPr>
          <w:rFonts w:ascii="Arial" w:eastAsia="Times New Roman" w:hAnsi="Arial" w:cs="Arial"/>
          <w:sz w:val="24"/>
          <w:szCs w:val="24"/>
        </w:rPr>
      </w:pPr>
    </w:p>
    <w:p w14:paraId="13C43B15" w14:textId="77777777" w:rsidR="00FE5E1B" w:rsidRPr="0078507B" w:rsidRDefault="00FE5E1B" w:rsidP="00FE5E1B">
      <w:pPr>
        <w:pStyle w:val="Corpo"/>
        <w:jc w:val="both"/>
        <w:rPr>
          <w:rFonts w:ascii="Arial" w:eastAsia="Times New Roman" w:hAnsi="Arial" w:cs="Arial"/>
          <w:color w:val="000000" w:themeColor="text1"/>
          <w:sz w:val="24"/>
          <w:szCs w:val="24"/>
        </w:rPr>
      </w:pPr>
    </w:p>
    <w:p w14:paraId="6A1B572A" w14:textId="77777777" w:rsidR="00FE5E1B" w:rsidRPr="0078507B" w:rsidRDefault="00FE5E1B" w:rsidP="00FE5E1B">
      <w:pPr>
        <w:pStyle w:val="Corpo"/>
        <w:jc w:val="both"/>
        <w:rPr>
          <w:rFonts w:ascii="Arial" w:hAnsi="Arial" w:cs="Arial"/>
          <w:b/>
          <w:color w:val="000000" w:themeColor="text1"/>
          <w:sz w:val="24"/>
          <w:szCs w:val="24"/>
        </w:rPr>
      </w:pPr>
      <w:r w:rsidRPr="0078507B">
        <w:rPr>
          <w:rFonts w:ascii="Arial" w:hAnsi="Arial" w:cs="Arial"/>
          <w:b/>
          <w:color w:val="000000" w:themeColor="text1"/>
          <w:sz w:val="24"/>
          <w:szCs w:val="24"/>
        </w:rPr>
        <w:t>4 – Assemblea Nazionale 19 gennaio 2018</w:t>
      </w:r>
    </w:p>
    <w:p w14:paraId="35EBCB7D" w14:textId="77777777" w:rsidR="00FE5E1B" w:rsidRPr="00E76749" w:rsidRDefault="00FE5E1B" w:rsidP="00FE5E1B">
      <w:pPr>
        <w:pStyle w:val="Corpo"/>
        <w:jc w:val="both"/>
        <w:rPr>
          <w:rFonts w:ascii="Arial" w:hAnsi="Arial" w:cs="Arial"/>
          <w:color w:val="000000" w:themeColor="text1"/>
          <w:sz w:val="24"/>
          <w:szCs w:val="24"/>
        </w:rPr>
      </w:pPr>
      <w:r>
        <w:rPr>
          <w:rFonts w:ascii="Arial" w:hAnsi="Arial" w:cs="Arial"/>
          <w:sz w:val="24"/>
          <w:szCs w:val="24"/>
        </w:rPr>
        <w:t xml:space="preserve">Nella mattinata del 19 gennaio i portavoce dei sei gruppi (2 per ciascuna sigla) illustreranno le </w:t>
      </w:r>
      <w:r w:rsidRPr="00E76749">
        <w:rPr>
          <w:rFonts w:ascii="Arial" w:hAnsi="Arial" w:cs="Arial"/>
          <w:color w:val="000000" w:themeColor="text1"/>
          <w:sz w:val="24"/>
          <w:szCs w:val="24"/>
        </w:rPr>
        <w:t xml:space="preserve">parti del fascicolo risultate rilevanti e significative in rapporto al Documento finale. Seguirà il dibattito con interventi dei partecipanti. </w:t>
      </w:r>
    </w:p>
    <w:p w14:paraId="31EA3D19"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 xml:space="preserve">Al termine della Riunione verrà approvato il Documento Finale della Assemblea, che verrà, prima dell'approvazione finale, completato con le eventuali modifiche assunte dalle Segreterie Nazionali, e che costituirà la traccia per le attività future dei vari livelli di CGIL CISL UIL sulle tematiche di </w:t>
      </w:r>
      <w:proofErr w:type="gramStart"/>
      <w:r w:rsidRPr="00E76749">
        <w:rPr>
          <w:rFonts w:ascii="Arial" w:hAnsi="Arial" w:cs="Arial"/>
          <w:color w:val="000000" w:themeColor="text1"/>
          <w:sz w:val="24"/>
          <w:szCs w:val="24"/>
        </w:rPr>
        <w:t>SSL,.</w:t>
      </w:r>
      <w:proofErr w:type="gramEnd"/>
      <w:r w:rsidRPr="00E76749">
        <w:rPr>
          <w:rFonts w:ascii="Arial" w:hAnsi="Arial" w:cs="Arial"/>
          <w:color w:val="000000" w:themeColor="text1"/>
          <w:sz w:val="24"/>
          <w:szCs w:val="24"/>
        </w:rPr>
        <w:t xml:space="preserve"> </w:t>
      </w:r>
    </w:p>
    <w:p w14:paraId="0236B4E3" w14:textId="77777777" w:rsidR="00FE5E1B" w:rsidRPr="00E76749" w:rsidRDefault="00FE5E1B" w:rsidP="00FE5E1B">
      <w:pPr>
        <w:pStyle w:val="Corpo"/>
        <w:jc w:val="both"/>
        <w:rPr>
          <w:rFonts w:ascii="Arial" w:hAnsi="Arial" w:cs="Arial"/>
          <w:color w:val="000000" w:themeColor="text1"/>
          <w:sz w:val="24"/>
          <w:szCs w:val="24"/>
        </w:rPr>
      </w:pPr>
    </w:p>
    <w:p w14:paraId="07C622EA"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Dopo la pausa pranzo, verranno presentati</w:t>
      </w:r>
      <w:r>
        <w:rPr>
          <w:rFonts w:ascii="Arial" w:hAnsi="Arial" w:cs="Arial"/>
          <w:color w:val="000000" w:themeColor="text1"/>
          <w:sz w:val="24"/>
          <w:szCs w:val="24"/>
        </w:rPr>
        <w:t xml:space="preserve"> i risultati della ricerca IMPAc</w:t>
      </w:r>
      <w:r w:rsidRPr="00E76749">
        <w:rPr>
          <w:rFonts w:ascii="Arial" w:hAnsi="Arial" w:cs="Arial"/>
          <w:color w:val="000000" w:themeColor="text1"/>
          <w:sz w:val="24"/>
          <w:szCs w:val="24"/>
        </w:rPr>
        <w:t>T alla presenza degli attori che l’hanno promossa, finanziata e</w:t>
      </w:r>
      <w:r>
        <w:rPr>
          <w:rFonts w:ascii="Arial" w:hAnsi="Arial" w:cs="Arial"/>
          <w:color w:val="000000" w:themeColor="text1"/>
          <w:sz w:val="24"/>
          <w:szCs w:val="24"/>
        </w:rPr>
        <w:t xml:space="preserve"> realizzata (Enti di ricerca e S</w:t>
      </w:r>
      <w:r w:rsidRPr="00E76749">
        <w:rPr>
          <w:rFonts w:ascii="Arial" w:hAnsi="Arial" w:cs="Arial"/>
          <w:color w:val="000000" w:themeColor="text1"/>
          <w:sz w:val="24"/>
          <w:szCs w:val="24"/>
        </w:rPr>
        <w:t xml:space="preserve">indacati + INAIL). </w:t>
      </w:r>
    </w:p>
    <w:p w14:paraId="57361232" w14:textId="77777777" w:rsidR="00FE5E1B" w:rsidRPr="00E76749" w:rsidRDefault="00FE5E1B" w:rsidP="00FE5E1B">
      <w:pPr>
        <w:pStyle w:val="Corpo"/>
        <w:jc w:val="both"/>
        <w:rPr>
          <w:rFonts w:ascii="Arial" w:hAnsi="Arial" w:cs="Arial"/>
          <w:color w:val="000000" w:themeColor="text1"/>
          <w:sz w:val="24"/>
          <w:szCs w:val="24"/>
        </w:rPr>
      </w:pPr>
      <w:r w:rsidRPr="00E76749">
        <w:rPr>
          <w:rFonts w:ascii="Arial" w:hAnsi="Arial" w:cs="Arial"/>
          <w:color w:val="000000" w:themeColor="text1"/>
          <w:sz w:val="24"/>
          <w:szCs w:val="24"/>
        </w:rPr>
        <w:t xml:space="preserve">Al termine le conclusioni </w:t>
      </w:r>
      <w:r>
        <w:rPr>
          <w:rFonts w:ascii="Arial" w:hAnsi="Arial" w:cs="Arial"/>
          <w:color w:val="000000" w:themeColor="text1"/>
          <w:sz w:val="24"/>
          <w:szCs w:val="24"/>
        </w:rPr>
        <w:t xml:space="preserve">saranno </w:t>
      </w:r>
      <w:r w:rsidRPr="00E76749">
        <w:rPr>
          <w:rFonts w:ascii="Arial" w:hAnsi="Arial" w:cs="Arial"/>
          <w:color w:val="000000" w:themeColor="text1"/>
          <w:sz w:val="24"/>
          <w:szCs w:val="24"/>
        </w:rPr>
        <w:t xml:space="preserve">affidate ai tre Segretari Confederali (o ai </w:t>
      </w:r>
      <w:r>
        <w:rPr>
          <w:rFonts w:ascii="Arial" w:hAnsi="Arial" w:cs="Arial"/>
          <w:color w:val="000000" w:themeColor="text1"/>
          <w:sz w:val="24"/>
          <w:szCs w:val="24"/>
        </w:rPr>
        <w:t xml:space="preserve">tre </w:t>
      </w:r>
      <w:r w:rsidRPr="00E76749">
        <w:rPr>
          <w:rFonts w:ascii="Arial" w:hAnsi="Arial" w:cs="Arial"/>
          <w:color w:val="000000" w:themeColor="text1"/>
          <w:sz w:val="24"/>
          <w:szCs w:val="24"/>
        </w:rPr>
        <w:t>Segretari Generali).</w:t>
      </w:r>
    </w:p>
    <w:p w14:paraId="5064F8EC" w14:textId="77777777" w:rsidR="00FE5E1B" w:rsidRDefault="00FE5E1B" w:rsidP="00FE5E1B">
      <w:pPr>
        <w:pStyle w:val="Corpo"/>
        <w:jc w:val="both"/>
        <w:rPr>
          <w:rFonts w:ascii="Arial" w:eastAsia="Times New Roman" w:hAnsi="Arial" w:cs="Arial"/>
          <w:sz w:val="24"/>
          <w:szCs w:val="24"/>
        </w:rPr>
      </w:pPr>
    </w:p>
    <w:p w14:paraId="115EDDDA" w14:textId="77777777" w:rsidR="0078507B" w:rsidRDefault="0078507B" w:rsidP="00FE5E1B">
      <w:pPr>
        <w:pStyle w:val="Corpo"/>
        <w:jc w:val="both"/>
        <w:rPr>
          <w:rFonts w:ascii="Arial" w:eastAsia="Times New Roman" w:hAnsi="Arial" w:cs="Arial"/>
          <w:sz w:val="24"/>
          <w:szCs w:val="24"/>
        </w:rPr>
      </w:pPr>
    </w:p>
    <w:p w14:paraId="4CAE4E73" w14:textId="77777777" w:rsidR="00FE5E1B" w:rsidRDefault="00FE5E1B" w:rsidP="00FE5E1B">
      <w:pPr>
        <w:pStyle w:val="Corpo"/>
        <w:jc w:val="both"/>
        <w:rPr>
          <w:rFonts w:ascii="Arial" w:hAnsi="Arial" w:cs="Arial"/>
          <w:b/>
          <w:color w:val="FF0000"/>
          <w:sz w:val="24"/>
          <w:szCs w:val="24"/>
        </w:rPr>
      </w:pPr>
      <w:r>
        <w:rPr>
          <w:rFonts w:ascii="Arial" w:hAnsi="Arial" w:cs="Arial"/>
          <w:b/>
          <w:sz w:val="24"/>
          <w:szCs w:val="24"/>
        </w:rPr>
        <w:t xml:space="preserve">5- </w:t>
      </w:r>
      <w:r w:rsidRPr="0078507B">
        <w:rPr>
          <w:rFonts w:ascii="Arial" w:hAnsi="Arial" w:cs="Arial"/>
          <w:b/>
          <w:color w:val="000000" w:themeColor="text1"/>
          <w:sz w:val="24"/>
          <w:szCs w:val="24"/>
        </w:rPr>
        <w:t xml:space="preserve">Convegno del </w:t>
      </w:r>
      <w:proofErr w:type="gramStart"/>
      <w:r w:rsidRPr="0078507B">
        <w:rPr>
          <w:rFonts w:ascii="Arial" w:hAnsi="Arial" w:cs="Arial"/>
          <w:b/>
          <w:color w:val="000000" w:themeColor="text1"/>
          <w:sz w:val="24"/>
          <w:szCs w:val="24"/>
        </w:rPr>
        <w:t>Febbraio</w:t>
      </w:r>
      <w:proofErr w:type="gramEnd"/>
      <w:r w:rsidRPr="0078507B">
        <w:rPr>
          <w:rFonts w:ascii="Arial" w:hAnsi="Arial" w:cs="Arial"/>
          <w:b/>
          <w:color w:val="000000" w:themeColor="text1"/>
          <w:sz w:val="24"/>
          <w:szCs w:val="24"/>
        </w:rPr>
        <w:t xml:space="preserve"> 2018</w:t>
      </w:r>
    </w:p>
    <w:p w14:paraId="56046E03" w14:textId="77777777" w:rsidR="00FE5E1B" w:rsidRDefault="00FE5E1B" w:rsidP="00FE5E1B">
      <w:pPr>
        <w:pStyle w:val="Corpo"/>
        <w:jc w:val="both"/>
        <w:rPr>
          <w:rFonts w:ascii="Arial" w:hAnsi="Arial" w:cs="Arial"/>
          <w:sz w:val="24"/>
          <w:szCs w:val="24"/>
        </w:rPr>
      </w:pPr>
      <w:r>
        <w:rPr>
          <w:rFonts w:ascii="Arial" w:hAnsi="Arial" w:cs="Arial"/>
          <w:sz w:val="24"/>
          <w:szCs w:val="24"/>
        </w:rPr>
        <w:t>In un luogo prestigioso e significativo (Parlamento? CNEL? MINISTERO?), invitando tutti i Referenti Istituzionali e Datoriali, verrà svolto un Convegno che, a partire dall’analisi di alcuni dati rilevanti della ricerca IMPACT e dal Documento Finale della Assemblea Nazionale, andrà a fare il punto sui nodi fondamentali dell’azione di prevenzione, attraverso il confronto con i Relatori e i presenti, e sull’apertura di una nuova stagione di interlocuzione politica e negoziale.</w:t>
      </w:r>
    </w:p>
    <w:p w14:paraId="02FD59F0" w14:textId="77777777" w:rsidR="00FE5E1B" w:rsidRDefault="00FE5E1B" w:rsidP="00FE5E1B">
      <w:pPr>
        <w:pStyle w:val="Corpo"/>
        <w:jc w:val="both"/>
        <w:rPr>
          <w:rFonts w:ascii="Arial" w:hAnsi="Arial" w:cs="Arial"/>
          <w:sz w:val="24"/>
          <w:szCs w:val="24"/>
        </w:rPr>
      </w:pPr>
    </w:p>
    <w:p w14:paraId="4C6FEE6E" w14:textId="77777777" w:rsidR="00FE5E1B" w:rsidRDefault="00FE5E1B" w:rsidP="00FE5E1B">
      <w:pPr>
        <w:pStyle w:val="Corpo"/>
        <w:jc w:val="both"/>
        <w:rPr>
          <w:rFonts w:ascii="Arial" w:hAnsi="Arial" w:cs="Arial"/>
          <w:sz w:val="24"/>
          <w:szCs w:val="24"/>
        </w:rPr>
      </w:pPr>
    </w:p>
    <w:p w14:paraId="7D1ACC2C" w14:textId="77777777" w:rsidR="00FE5E1B" w:rsidRDefault="00FE5E1B" w:rsidP="00FE5E1B">
      <w:pPr>
        <w:pStyle w:val="Corpo"/>
        <w:jc w:val="both"/>
        <w:rPr>
          <w:rFonts w:ascii="Arial" w:hAnsi="Arial" w:cs="Arial"/>
          <w:sz w:val="24"/>
          <w:szCs w:val="24"/>
        </w:rPr>
      </w:pPr>
    </w:p>
    <w:p w14:paraId="0817BF81" w14:textId="77777777" w:rsidR="00FE5E1B" w:rsidRDefault="00FE5E1B" w:rsidP="00FE5E1B">
      <w:pPr>
        <w:pStyle w:val="Corpo"/>
        <w:jc w:val="both"/>
      </w:pPr>
    </w:p>
    <w:p w14:paraId="7F71B00F" w14:textId="77777777" w:rsidR="0078507B" w:rsidRDefault="0078507B" w:rsidP="00FE5E1B">
      <w:pPr>
        <w:pStyle w:val="Corpo"/>
        <w:jc w:val="both"/>
      </w:pPr>
    </w:p>
    <w:p w14:paraId="1249DBF1" w14:textId="77777777" w:rsidR="00637714" w:rsidRDefault="00637714" w:rsidP="00FE5E1B">
      <w:pPr>
        <w:pBdr>
          <w:top w:val="none" w:sz="0" w:space="0" w:color="auto"/>
          <w:left w:val="none" w:sz="0" w:space="0" w:color="auto"/>
          <w:bottom w:val="none" w:sz="0" w:space="0" w:color="auto"/>
          <w:right w:val="none" w:sz="0" w:space="0" w:color="auto"/>
          <w:between w:val="none" w:sz="0" w:space="0" w:color="auto"/>
          <w:bar w:val="none" w:sz="0" w:color="auto"/>
        </w:pBdr>
        <w:spacing w:after="100" w:line="240" w:lineRule="auto"/>
      </w:pPr>
    </w:p>
    <w:sectPr w:rsidR="00637714">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78EA" w14:textId="77777777" w:rsidR="00EA5039" w:rsidRDefault="00EA5039">
      <w:pPr>
        <w:spacing w:after="0" w:line="240" w:lineRule="auto"/>
      </w:pPr>
      <w:r>
        <w:separator/>
      </w:r>
    </w:p>
  </w:endnote>
  <w:endnote w:type="continuationSeparator" w:id="0">
    <w:p w14:paraId="17519C13" w14:textId="77777777" w:rsidR="00EA5039" w:rsidRDefault="00EA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77CCA" w14:textId="77777777" w:rsidR="00B322F6" w:rsidRDefault="00B322F6">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2CFBF" w14:textId="77777777" w:rsidR="00EA5039" w:rsidRDefault="00EA5039">
      <w:pPr>
        <w:spacing w:after="0" w:line="240" w:lineRule="auto"/>
      </w:pPr>
      <w:r>
        <w:separator/>
      </w:r>
    </w:p>
  </w:footnote>
  <w:footnote w:type="continuationSeparator" w:id="0">
    <w:p w14:paraId="6913C8D4" w14:textId="77777777" w:rsidR="00EA5039" w:rsidRDefault="00EA503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0A85F" w14:textId="77777777" w:rsidR="00B322F6" w:rsidRDefault="00B322F6">
    <w:pPr>
      <w:pStyle w:val="Intestazioneepidipagin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B44A2"/>
    <w:multiLevelType w:val="hybridMultilevel"/>
    <w:tmpl w:val="9E349C9C"/>
    <w:styleLink w:val="Stileimportato1"/>
    <w:lvl w:ilvl="0" w:tplc="7532631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1C8170">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ABCE260">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02745C26">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128740A">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9EC97E">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92B6E52C">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86A524C">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BCE5DC">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39522E04"/>
    <w:multiLevelType w:val="hybridMultilevel"/>
    <w:tmpl w:val="9E349C9C"/>
    <w:numStyleLink w:val="Stileimportato1"/>
  </w:abstractNum>
  <w:abstractNum w:abstractNumId="2">
    <w:nsid w:val="52E55742"/>
    <w:multiLevelType w:val="hybridMultilevel"/>
    <w:tmpl w:val="E9DADA9C"/>
    <w:numStyleLink w:val="Stileimportato2"/>
  </w:abstractNum>
  <w:abstractNum w:abstractNumId="3">
    <w:nsid w:val="66F21F39"/>
    <w:multiLevelType w:val="hybridMultilevel"/>
    <w:tmpl w:val="E9DADA9C"/>
    <w:numStyleLink w:val="Stileimportato2"/>
  </w:abstractNum>
  <w:abstractNum w:abstractNumId="4">
    <w:nsid w:val="6C0959C7"/>
    <w:multiLevelType w:val="hybridMultilevel"/>
    <w:tmpl w:val="E9DADA9C"/>
    <w:styleLink w:val="Stileimportato2"/>
    <w:lvl w:ilvl="0" w:tplc="198A313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F1A9FA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1E41C0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F606A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9D2928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E42F9B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BD8ABF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E2321A6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772EB8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4"/>
  </w:num>
  <w:num w:numId="4">
    <w:abstractNumId w:val="3"/>
  </w:num>
  <w:num w:numId="5">
    <w:abstractNumId w:val="3"/>
    <w:lvlOverride w:ilvl="0">
      <w:lvl w:ilvl="0" w:tplc="34D0A22A">
        <w:start w:val="1"/>
        <w:numFmt w:val="bullet"/>
        <w:lvlText w:val="-"/>
        <w:lvlJc w:val="left"/>
        <w:pPr>
          <w:ind w:left="7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629C38">
        <w:start w:val="1"/>
        <w:numFmt w:val="bullet"/>
        <w:lvlText w:val="o"/>
        <w:lvlJc w:val="left"/>
        <w:pPr>
          <w:ind w:left="14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A2AB24">
        <w:start w:val="1"/>
        <w:numFmt w:val="bullet"/>
        <w:lvlText w:val="▪"/>
        <w:lvlJc w:val="left"/>
        <w:pPr>
          <w:ind w:left="21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8259DA">
        <w:start w:val="1"/>
        <w:numFmt w:val="bullet"/>
        <w:lvlText w:val="•"/>
        <w:lvlJc w:val="left"/>
        <w:pPr>
          <w:ind w:left="28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12216E">
        <w:start w:val="1"/>
        <w:numFmt w:val="bullet"/>
        <w:lvlText w:val="o"/>
        <w:lvlJc w:val="left"/>
        <w:pPr>
          <w:ind w:left="359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76C4E8">
        <w:start w:val="1"/>
        <w:numFmt w:val="bullet"/>
        <w:lvlText w:val="▪"/>
        <w:lvlJc w:val="left"/>
        <w:pPr>
          <w:ind w:left="431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A2B2B4">
        <w:start w:val="1"/>
        <w:numFmt w:val="bullet"/>
        <w:lvlText w:val="•"/>
        <w:lvlJc w:val="left"/>
        <w:pPr>
          <w:ind w:left="503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0C3F16">
        <w:start w:val="1"/>
        <w:numFmt w:val="bullet"/>
        <w:lvlText w:val="o"/>
        <w:lvlJc w:val="left"/>
        <w:pPr>
          <w:ind w:left="575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C45682">
        <w:start w:val="1"/>
        <w:numFmt w:val="bullet"/>
        <w:lvlText w:val="▪"/>
        <w:lvlJc w:val="left"/>
        <w:pPr>
          <w:ind w:left="6474" w:hanging="3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34D0A22A">
        <w:start w:val="1"/>
        <w:numFmt w:val="bullet"/>
        <w:lvlText w:val="-"/>
        <w:lvlJc w:val="left"/>
        <w:pPr>
          <w:ind w:left="78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629C38">
        <w:start w:val="1"/>
        <w:numFmt w:val="bullet"/>
        <w:lvlText w:val="o"/>
        <w:lvlJc w:val="left"/>
        <w:pPr>
          <w:ind w:left="150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A2AB24">
        <w:start w:val="1"/>
        <w:numFmt w:val="bullet"/>
        <w:lvlText w:val="▪"/>
        <w:lvlJc w:val="left"/>
        <w:pPr>
          <w:ind w:left="222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8259DA">
        <w:start w:val="1"/>
        <w:numFmt w:val="bullet"/>
        <w:lvlText w:val="•"/>
        <w:lvlJc w:val="left"/>
        <w:pPr>
          <w:ind w:left="294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12216E">
        <w:start w:val="1"/>
        <w:numFmt w:val="bullet"/>
        <w:lvlText w:val="o"/>
        <w:lvlJc w:val="left"/>
        <w:pPr>
          <w:ind w:left="366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76C4E8">
        <w:start w:val="1"/>
        <w:numFmt w:val="bullet"/>
        <w:lvlText w:val="▪"/>
        <w:lvlJc w:val="left"/>
        <w:pPr>
          <w:ind w:left="438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A2B2B4">
        <w:start w:val="1"/>
        <w:numFmt w:val="bullet"/>
        <w:lvlText w:val="•"/>
        <w:lvlJc w:val="left"/>
        <w:pPr>
          <w:ind w:left="510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0C3F16">
        <w:start w:val="1"/>
        <w:numFmt w:val="bullet"/>
        <w:lvlText w:val="o"/>
        <w:lvlJc w:val="left"/>
        <w:pPr>
          <w:ind w:left="582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C45682">
        <w:start w:val="1"/>
        <w:numFmt w:val="bullet"/>
        <w:lvlText w:val="▪"/>
        <w:lvlJc w:val="left"/>
        <w:pPr>
          <w:ind w:left="6540" w:hanging="4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34D0A22A">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4629C38">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A2AB24">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A8259D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12216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376C4E8">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1A2B2B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90C3F16">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C45682">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F6"/>
    <w:rsid w:val="000A4E32"/>
    <w:rsid w:val="000E2A38"/>
    <w:rsid w:val="00105FFD"/>
    <w:rsid w:val="001745DC"/>
    <w:rsid w:val="001B49BB"/>
    <w:rsid w:val="001C15EF"/>
    <w:rsid w:val="001D1F9D"/>
    <w:rsid w:val="002234ED"/>
    <w:rsid w:val="002C1790"/>
    <w:rsid w:val="00304C6F"/>
    <w:rsid w:val="003112F3"/>
    <w:rsid w:val="00357812"/>
    <w:rsid w:val="00454955"/>
    <w:rsid w:val="0045651C"/>
    <w:rsid w:val="0048408B"/>
    <w:rsid w:val="006254D1"/>
    <w:rsid w:val="00637714"/>
    <w:rsid w:val="00675248"/>
    <w:rsid w:val="00687C92"/>
    <w:rsid w:val="006B52D3"/>
    <w:rsid w:val="0078507B"/>
    <w:rsid w:val="00797BF0"/>
    <w:rsid w:val="007B4632"/>
    <w:rsid w:val="007D451B"/>
    <w:rsid w:val="008026E3"/>
    <w:rsid w:val="0083216B"/>
    <w:rsid w:val="00835D6F"/>
    <w:rsid w:val="008C0E55"/>
    <w:rsid w:val="008E1DF4"/>
    <w:rsid w:val="008F0256"/>
    <w:rsid w:val="008F6A6E"/>
    <w:rsid w:val="00937BE6"/>
    <w:rsid w:val="009B014A"/>
    <w:rsid w:val="009D408F"/>
    <w:rsid w:val="00A04BCB"/>
    <w:rsid w:val="00A32DA8"/>
    <w:rsid w:val="00A4074A"/>
    <w:rsid w:val="00B05A13"/>
    <w:rsid w:val="00B159D8"/>
    <w:rsid w:val="00B322F6"/>
    <w:rsid w:val="00BD4C2B"/>
    <w:rsid w:val="00C472FF"/>
    <w:rsid w:val="00D03380"/>
    <w:rsid w:val="00D14D34"/>
    <w:rsid w:val="00D25B9E"/>
    <w:rsid w:val="00D52726"/>
    <w:rsid w:val="00E06B6F"/>
    <w:rsid w:val="00E37876"/>
    <w:rsid w:val="00EA5039"/>
    <w:rsid w:val="00EB2077"/>
    <w:rsid w:val="00EE40BA"/>
    <w:rsid w:val="00EF12CF"/>
    <w:rsid w:val="00F40C4C"/>
    <w:rsid w:val="00F772CA"/>
    <w:rsid w:val="00FA5850"/>
    <w:rsid w:val="00FC4A4B"/>
    <w:rsid w:val="00FE52BE"/>
    <w:rsid w:val="00FE5E1B"/>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CA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Paragrafoelenco">
    <w:name w:val="List Paragraph"/>
    <w:qFormat/>
    <w:pPr>
      <w:spacing w:after="200" w:line="276" w:lineRule="auto"/>
      <w:ind w:left="720"/>
    </w:pPr>
    <w:rPr>
      <w:rFonts w:ascii="Calibri" w:eastAsia="Calibri" w:hAnsi="Calibri" w:cs="Calibri"/>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customStyle="1" w:styleId="Corpo">
    <w:name w:val="Corpo"/>
    <w:rsid w:val="00FE5E1B"/>
    <w:pPr>
      <w:pBdr>
        <w:between w:val="none" w:sz="0" w:space="0" w:color="auto"/>
        <w:bar w:val="none" w:sz="0" w:color="auto"/>
      </w:pBdr>
      <w:suppressAutoHyphens/>
    </w:pPr>
    <w:rPr>
      <w:rFonts w:ascii="Helvetica" w:hAnsi="Helvetica" w:cs="Arial Unicode MS"/>
      <w:color w:val="000000"/>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3030">
      <w:bodyDiv w:val="1"/>
      <w:marLeft w:val="0"/>
      <w:marRight w:val="0"/>
      <w:marTop w:val="0"/>
      <w:marBottom w:val="0"/>
      <w:divBdr>
        <w:top w:val="none" w:sz="0" w:space="0" w:color="auto"/>
        <w:left w:val="none" w:sz="0" w:space="0" w:color="auto"/>
        <w:bottom w:val="none" w:sz="0" w:space="0" w:color="auto"/>
        <w:right w:val="none" w:sz="0" w:space="0" w:color="auto"/>
      </w:divBdr>
      <w:divsChild>
        <w:div w:id="314646254">
          <w:marLeft w:val="0"/>
          <w:marRight w:val="0"/>
          <w:marTop w:val="0"/>
          <w:marBottom w:val="0"/>
          <w:divBdr>
            <w:top w:val="none" w:sz="0" w:space="0" w:color="auto"/>
            <w:left w:val="none" w:sz="0" w:space="0" w:color="auto"/>
            <w:bottom w:val="none" w:sz="0" w:space="0" w:color="auto"/>
            <w:right w:val="none" w:sz="0" w:space="0" w:color="auto"/>
          </w:divBdr>
          <w:divsChild>
            <w:div w:id="475685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974041">
                  <w:marLeft w:val="0"/>
                  <w:marRight w:val="0"/>
                  <w:marTop w:val="0"/>
                  <w:marBottom w:val="0"/>
                  <w:divBdr>
                    <w:top w:val="none" w:sz="0" w:space="0" w:color="auto"/>
                    <w:left w:val="none" w:sz="0" w:space="0" w:color="auto"/>
                    <w:bottom w:val="none" w:sz="0" w:space="0" w:color="auto"/>
                    <w:right w:val="none" w:sz="0" w:space="0" w:color="auto"/>
                  </w:divBdr>
                  <w:divsChild>
                    <w:div w:id="16181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733482">
      <w:bodyDiv w:val="1"/>
      <w:marLeft w:val="0"/>
      <w:marRight w:val="0"/>
      <w:marTop w:val="0"/>
      <w:marBottom w:val="0"/>
      <w:divBdr>
        <w:top w:val="none" w:sz="0" w:space="0" w:color="auto"/>
        <w:left w:val="none" w:sz="0" w:space="0" w:color="auto"/>
        <w:bottom w:val="none" w:sz="0" w:space="0" w:color="auto"/>
        <w:right w:val="none" w:sz="0" w:space="0" w:color="auto"/>
      </w:divBdr>
      <w:divsChild>
        <w:div w:id="916673960">
          <w:marLeft w:val="0"/>
          <w:marRight w:val="0"/>
          <w:marTop w:val="0"/>
          <w:marBottom w:val="0"/>
          <w:divBdr>
            <w:top w:val="none" w:sz="0" w:space="0" w:color="auto"/>
            <w:left w:val="none" w:sz="0" w:space="0" w:color="auto"/>
            <w:bottom w:val="none" w:sz="0" w:space="0" w:color="auto"/>
            <w:right w:val="none" w:sz="0" w:space="0" w:color="auto"/>
          </w:divBdr>
        </w:div>
        <w:div w:id="794786572">
          <w:marLeft w:val="0"/>
          <w:marRight w:val="0"/>
          <w:marTop w:val="0"/>
          <w:marBottom w:val="0"/>
          <w:divBdr>
            <w:top w:val="none" w:sz="0" w:space="0" w:color="auto"/>
            <w:left w:val="none" w:sz="0" w:space="0" w:color="auto"/>
            <w:bottom w:val="none" w:sz="0" w:space="0" w:color="auto"/>
            <w:right w:val="none" w:sz="0" w:space="0" w:color="auto"/>
          </w:divBdr>
        </w:div>
        <w:div w:id="388070251">
          <w:marLeft w:val="0"/>
          <w:marRight w:val="0"/>
          <w:marTop w:val="0"/>
          <w:marBottom w:val="0"/>
          <w:divBdr>
            <w:top w:val="none" w:sz="0" w:space="0" w:color="auto"/>
            <w:left w:val="none" w:sz="0" w:space="0" w:color="auto"/>
            <w:bottom w:val="none" w:sz="0" w:space="0" w:color="auto"/>
            <w:right w:val="none" w:sz="0" w:space="0" w:color="auto"/>
          </w:divBdr>
        </w:div>
        <w:div w:id="1975525490">
          <w:marLeft w:val="0"/>
          <w:marRight w:val="0"/>
          <w:marTop w:val="0"/>
          <w:marBottom w:val="0"/>
          <w:divBdr>
            <w:top w:val="none" w:sz="0" w:space="0" w:color="auto"/>
            <w:left w:val="none" w:sz="0" w:space="0" w:color="auto"/>
            <w:bottom w:val="none" w:sz="0" w:space="0" w:color="auto"/>
            <w:right w:val="none" w:sz="0" w:space="0" w:color="auto"/>
          </w:divBdr>
        </w:div>
        <w:div w:id="1153763455">
          <w:marLeft w:val="0"/>
          <w:marRight w:val="0"/>
          <w:marTop w:val="0"/>
          <w:marBottom w:val="0"/>
          <w:divBdr>
            <w:top w:val="none" w:sz="0" w:space="0" w:color="auto"/>
            <w:left w:val="none" w:sz="0" w:space="0" w:color="auto"/>
            <w:bottom w:val="none" w:sz="0" w:space="0" w:color="auto"/>
            <w:right w:val="none" w:sz="0" w:space="0" w:color="auto"/>
          </w:divBdr>
        </w:div>
        <w:div w:id="1954634116">
          <w:marLeft w:val="0"/>
          <w:marRight w:val="0"/>
          <w:marTop w:val="0"/>
          <w:marBottom w:val="0"/>
          <w:divBdr>
            <w:top w:val="none" w:sz="0" w:space="0" w:color="auto"/>
            <w:left w:val="none" w:sz="0" w:space="0" w:color="auto"/>
            <w:bottom w:val="none" w:sz="0" w:space="0" w:color="auto"/>
            <w:right w:val="none" w:sz="0" w:space="0" w:color="auto"/>
          </w:divBdr>
        </w:div>
        <w:div w:id="1316833023">
          <w:marLeft w:val="0"/>
          <w:marRight w:val="0"/>
          <w:marTop w:val="0"/>
          <w:marBottom w:val="0"/>
          <w:divBdr>
            <w:top w:val="none" w:sz="0" w:space="0" w:color="auto"/>
            <w:left w:val="none" w:sz="0" w:space="0" w:color="auto"/>
            <w:bottom w:val="none" w:sz="0" w:space="0" w:color="auto"/>
            <w:right w:val="none" w:sz="0" w:space="0" w:color="auto"/>
          </w:divBdr>
        </w:div>
        <w:div w:id="804590941">
          <w:marLeft w:val="0"/>
          <w:marRight w:val="0"/>
          <w:marTop w:val="0"/>
          <w:marBottom w:val="0"/>
          <w:divBdr>
            <w:top w:val="none" w:sz="0" w:space="0" w:color="auto"/>
            <w:left w:val="none" w:sz="0" w:space="0" w:color="auto"/>
            <w:bottom w:val="none" w:sz="0" w:space="0" w:color="auto"/>
            <w:right w:val="none" w:sz="0" w:space="0" w:color="auto"/>
          </w:divBdr>
        </w:div>
        <w:div w:id="589048433">
          <w:marLeft w:val="0"/>
          <w:marRight w:val="0"/>
          <w:marTop w:val="0"/>
          <w:marBottom w:val="0"/>
          <w:divBdr>
            <w:top w:val="none" w:sz="0" w:space="0" w:color="auto"/>
            <w:left w:val="none" w:sz="0" w:space="0" w:color="auto"/>
            <w:bottom w:val="none" w:sz="0" w:space="0" w:color="auto"/>
            <w:right w:val="none" w:sz="0" w:space="0" w:color="auto"/>
          </w:divBdr>
        </w:div>
        <w:div w:id="1448503293">
          <w:marLeft w:val="0"/>
          <w:marRight w:val="0"/>
          <w:marTop w:val="0"/>
          <w:marBottom w:val="0"/>
          <w:divBdr>
            <w:top w:val="none" w:sz="0" w:space="0" w:color="auto"/>
            <w:left w:val="none" w:sz="0" w:space="0" w:color="auto"/>
            <w:bottom w:val="none" w:sz="0" w:space="0" w:color="auto"/>
            <w:right w:val="none" w:sz="0" w:space="0" w:color="auto"/>
          </w:divBdr>
        </w:div>
        <w:div w:id="238826574">
          <w:marLeft w:val="0"/>
          <w:marRight w:val="0"/>
          <w:marTop w:val="0"/>
          <w:marBottom w:val="0"/>
          <w:divBdr>
            <w:top w:val="none" w:sz="0" w:space="0" w:color="auto"/>
            <w:left w:val="none" w:sz="0" w:space="0" w:color="auto"/>
            <w:bottom w:val="none" w:sz="0" w:space="0" w:color="auto"/>
            <w:right w:val="none" w:sz="0" w:space="0" w:color="auto"/>
          </w:divBdr>
        </w:div>
        <w:div w:id="732972951">
          <w:marLeft w:val="0"/>
          <w:marRight w:val="0"/>
          <w:marTop w:val="0"/>
          <w:marBottom w:val="0"/>
          <w:divBdr>
            <w:top w:val="none" w:sz="0" w:space="0" w:color="auto"/>
            <w:left w:val="none" w:sz="0" w:space="0" w:color="auto"/>
            <w:bottom w:val="none" w:sz="0" w:space="0" w:color="auto"/>
            <w:right w:val="none" w:sz="0" w:space="0" w:color="auto"/>
          </w:divBdr>
        </w:div>
        <w:div w:id="5711154">
          <w:marLeft w:val="0"/>
          <w:marRight w:val="0"/>
          <w:marTop w:val="0"/>
          <w:marBottom w:val="0"/>
          <w:divBdr>
            <w:top w:val="none" w:sz="0" w:space="0" w:color="auto"/>
            <w:left w:val="none" w:sz="0" w:space="0" w:color="auto"/>
            <w:bottom w:val="none" w:sz="0" w:space="0" w:color="auto"/>
            <w:right w:val="none" w:sz="0" w:space="0" w:color="auto"/>
          </w:divBdr>
        </w:div>
        <w:div w:id="1988510932">
          <w:marLeft w:val="0"/>
          <w:marRight w:val="0"/>
          <w:marTop w:val="0"/>
          <w:marBottom w:val="0"/>
          <w:divBdr>
            <w:top w:val="none" w:sz="0" w:space="0" w:color="auto"/>
            <w:left w:val="none" w:sz="0" w:space="0" w:color="auto"/>
            <w:bottom w:val="none" w:sz="0" w:space="0" w:color="auto"/>
            <w:right w:val="none" w:sz="0" w:space="0" w:color="auto"/>
          </w:divBdr>
        </w:div>
        <w:div w:id="454106350">
          <w:marLeft w:val="0"/>
          <w:marRight w:val="0"/>
          <w:marTop w:val="0"/>
          <w:marBottom w:val="0"/>
          <w:divBdr>
            <w:top w:val="none" w:sz="0" w:space="0" w:color="auto"/>
            <w:left w:val="none" w:sz="0" w:space="0" w:color="auto"/>
            <w:bottom w:val="none" w:sz="0" w:space="0" w:color="auto"/>
            <w:right w:val="none" w:sz="0" w:space="0" w:color="auto"/>
          </w:divBdr>
        </w:div>
        <w:div w:id="1832287327">
          <w:marLeft w:val="0"/>
          <w:marRight w:val="0"/>
          <w:marTop w:val="0"/>
          <w:marBottom w:val="0"/>
          <w:divBdr>
            <w:top w:val="none" w:sz="0" w:space="0" w:color="auto"/>
            <w:left w:val="none" w:sz="0" w:space="0" w:color="auto"/>
            <w:bottom w:val="none" w:sz="0" w:space="0" w:color="auto"/>
            <w:right w:val="none" w:sz="0" w:space="0" w:color="auto"/>
          </w:divBdr>
        </w:div>
        <w:div w:id="1987275679">
          <w:marLeft w:val="0"/>
          <w:marRight w:val="0"/>
          <w:marTop w:val="0"/>
          <w:marBottom w:val="0"/>
          <w:divBdr>
            <w:top w:val="none" w:sz="0" w:space="0" w:color="auto"/>
            <w:left w:val="none" w:sz="0" w:space="0" w:color="auto"/>
            <w:bottom w:val="none" w:sz="0" w:space="0" w:color="auto"/>
            <w:right w:val="none" w:sz="0" w:space="0" w:color="auto"/>
          </w:divBdr>
        </w:div>
        <w:div w:id="1601836941">
          <w:marLeft w:val="0"/>
          <w:marRight w:val="0"/>
          <w:marTop w:val="0"/>
          <w:marBottom w:val="0"/>
          <w:divBdr>
            <w:top w:val="none" w:sz="0" w:space="0" w:color="auto"/>
            <w:left w:val="none" w:sz="0" w:space="0" w:color="auto"/>
            <w:bottom w:val="none" w:sz="0" w:space="0" w:color="auto"/>
            <w:right w:val="none" w:sz="0" w:space="0" w:color="auto"/>
          </w:divBdr>
        </w:div>
        <w:div w:id="358120468">
          <w:marLeft w:val="0"/>
          <w:marRight w:val="0"/>
          <w:marTop w:val="0"/>
          <w:marBottom w:val="0"/>
          <w:divBdr>
            <w:top w:val="none" w:sz="0" w:space="0" w:color="auto"/>
            <w:left w:val="none" w:sz="0" w:space="0" w:color="auto"/>
            <w:bottom w:val="none" w:sz="0" w:space="0" w:color="auto"/>
            <w:right w:val="none" w:sz="0" w:space="0" w:color="auto"/>
          </w:divBdr>
        </w:div>
        <w:div w:id="743912653">
          <w:marLeft w:val="0"/>
          <w:marRight w:val="0"/>
          <w:marTop w:val="0"/>
          <w:marBottom w:val="0"/>
          <w:divBdr>
            <w:top w:val="none" w:sz="0" w:space="0" w:color="auto"/>
            <w:left w:val="none" w:sz="0" w:space="0" w:color="auto"/>
            <w:bottom w:val="none" w:sz="0" w:space="0" w:color="auto"/>
            <w:right w:val="none" w:sz="0" w:space="0" w:color="auto"/>
          </w:divBdr>
        </w:div>
        <w:div w:id="672029895">
          <w:marLeft w:val="0"/>
          <w:marRight w:val="0"/>
          <w:marTop w:val="0"/>
          <w:marBottom w:val="0"/>
          <w:divBdr>
            <w:top w:val="none" w:sz="0" w:space="0" w:color="auto"/>
            <w:left w:val="none" w:sz="0" w:space="0" w:color="auto"/>
            <w:bottom w:val="none" w:sz="0" w:space="0" w:color="auto"/>
            <w:right w:val="none" w:sz="0" w:space="0" w:color="auto"/>
          </w:divBdr>
        </w:div>
        <w:div w:id="1634555690">
          <w:marLeft w:val="0"/>
          <w:marRight w:val="0"/>
          <w:marTop w:val="0"/>
          <w:marBottom w:val="0"/>
          <w:divBdr>
            <w:top w:val="none" w:sz="0" w:space="0" w:color="auto"/>
            <w:left w:val="none" w:sz="0" w:space="0" w:color="auto"/>
            <w:bottom w:val="none" w:sz="0" w:space="0" w:color="auto"/>
            <w:right w:val="none" w:sz="0" w:space="0" w:color="auto"/>
          </w:divBdr>
        </w:div>
        <w:div w:id="366685360">
          <w:marLeft w:val="0"/>
          <w:marRight w:val="0"/>
          <w:marTop w:val="0"/>
          <w:marBottom w:val="0"/>
          <w:divBdr>
            <w:top w:val="none" w:sz="0" w:space="0" w:color="auto"/>
            <w:left w:val="none" w:sz="0" w:space="0" w:color="auto"/>
            <w:bottom w:val="none" w:sz="0" w:space="0" w:color="auto"/>
            <w:right w:val="none" w:sz="0" w:space="0" w:color="auto"/>
          </w:divBdr>
        </w:div>
        <w:div w:id="2063359298">
          <w:marLeft w:val="0"/>
          <w:marRight w:val="0"/>
          <w:marTop w:val="0"/>
          <w:marBottom w:val="0"/>
          <w:divBdr>
            <w:top w:val="none" w:sz="0" w:space="0" w:color="auto"/>
            <w:left w:val="none" w:sz="0" w:space="0" w:color="auto"/>
            <w:bottom w:val="none" w:sz="0" w:space="0" w:color="auto"/>
            <w:right w:val="none" w:sz="0" w:space="0" w:color="auto"/>
          </w:divBdr>
        </w:div>
        <w:div w:id="1392001444">
          <w:marLeft w:val="0"/>
          <w:marRight w:val="0"/>
          <w:marTop w:val="0"/>
          <w:marBottom w:val="0"/>
          <w:divBdr>
            <w:top w:val="none" w:sz="0" w:space="0" w:color="auto"/>
            <w:left w:val="none" w:sz="0" w:space="0" w:color="auto"/>
            <w:bottom w:val="none" w:sz="0" w:space="0" w:color="auto"/>
            <w:right w:val="none" w:sz="0" w:space="0" w:color="auto"/>
          </w:divBdr>
        </w:div>
        <w:div w:id="1158224914">
          <w:marLeft w:val="0"/>
          <w:marRight w:val="0"/>
          <w:marTop w:val="0"/>
          <w:marBottom w:val="0"/>
          <w:divBdr>
            <w:top w:val="none" w:sz="0" w:space="0" w:color="auto"/>
            <w:left w:val="none" w:sz="0" w:space="0" w:color="auto"/>
            <w:bottom w:val="none" w:sz="0" w:space="0" w:color="auto"/>
            <w:right w:val="none" w:sz="0" w:space="0" w:color="auto"/>
          </w:divBdr>
        </w:div>
        <w:div w:id="1923678913">
          <w:marLeft w:val="0"/>
          <w:marRight w:val="0"/>
          <w:marTop w:val="0"/>
          <w:marBottom w:val="0"/>
          <w:divBdr>
            <w:top w:val="none" w:sz="0" w:space="0" w:color="auto"/>
            <w:left w:val="none" w:sz="0" w:space="0" w:color="auto"/>
            <w:bottom w:val="none" w:sz="0" w:space="0" w:color="auto"/>
            <w:right w:val="none" w:sz="0" w:space="0" w:color="auto"/>
          </w:divBdr>
        </w:div>
        <w:div w:id="530192408">
          <w:marLeft w:val="0"/>
          <w:marRight w:val="0"/>
          <w:marTop w:val="0"/>
          <w:marBottom w:val="0"/>
          <w:divBdr>
            <w:top w:val="none" w:sz="0" w:space="0" w:color="auto"/>
            <w:left w:val="none" w:sz="0" w:space="0" w:color="auto"/>
            <w:bottom w:val="none" w:sz="0" w:space="0" w:color="auto"/>
            <w:right w:val="none" w:sz="0" w:space="0" w:color="auto"/>
          </w:divBdr>
        </w:div>
        <w:div w:id="1583178405">
          <w:marLeft w:val="0"/>
          <w:marRight w:val="0"/>
          <w:marTop w:val="0"/>
          <w:marBottom w:val="0"/>
          <w:divBdr>
            <w:top w:val="none" w:sz="0" w:space="0" w:color="auto"/>
            <w:left w:val="none" w:sz="0" w:space="0" w:color="auto"/>
            <w:bottom w:val="none" w:sz="0" w:space="0" w:color="auto"/>
            <w:right w:val="none" w:sz="0" w:space="0" w:color="auto"/>
          </w:divBdr>
        </w:div>
        <w:div w:id="2095586813">
          <w:marLeft w:val="0"/>
          <w:marRight w:val="0"/>
          <w:marTop w:val="0"/>
          <w:marBottom w:val="0"/>
          <w:divBdr>
            <w:top w:val="none" w:sz="0" w:space="0" w:color="auto"/>
            <w:left w:val="none" w:sz="0" w:space="0" w:color="auto"/>
            <w:bottom w:val="none" w:sz="0" w:space="0" w:color="auto"/>
            <w:right w:val="none" w:sz="0" w:space="0" w:color="auto"/>
          </w:divBdr>
        </w:div>
        <w:div w:id="2036417226">
          <w:marLeft w:val="0"/>
          <w:marRight w:val="0"/>
          <w:marTop w:val="0"/>
          <w:marBottom w:val="0"/>
          <w:divBdr>
            <w:top w:val="none" w:sz="0" w:space="0" w:color="auto"/>
            <w:left w:val="none" w:sz="0" w:space="0" w:color="auto"/>
            <w:bottom w:val="none" w:sz="0" w:space="0" w:color="auto"/>
            <w:right w:val="none" w:sz="0" w:space="0" w:color="auto"/>
          </w:divBdr>
        </w:div>
        <w:div w:id="1661350527">
          <w:marLeft w:val="0"/>
          <w:marRight w:val="0"/>
          <w:marTop w:val="0"/>
          <w:marBottom w:val="0"/>
          <w:divBdr>
            <w:top w:val="none" w:sz="0" w:space="0" w:color="auto"/>
            <w:left w:val="none" w:sz="0" w:space="0" w:color="auto"/>
            <w:bottom w:val="none" w:sz="0" w:space="0" w:color="auto"/>
            <w:right w:val="none" w:sz="0" w:space="0" w:color="auto"/>
          </w:divBdr>
          <w:divsChild>
            <w:div w:id="1365985116">
              <w:marLeft w:val="0"/>
              <w:marRight w:val="0"/>
              <w:marTop w:val="0"/>
              <w:marBottom w:val="0"/>
              <w:divBdr>
                <w:top w:val="none" w:sz="0" w:space="0" w:color="auto"/>
                <w:left w:val="none" w:sz="0" w:space="0" w:color="auto"/>
                <w:bottom w:val="none" w:sz="0" w:space="0" w:color="auto"/>
                <w:right w:val="none" w:sz="0" w:space="0" w:color="auto"/>
              </w:divBdr>
            </w:div>
            <w:div w:id="964310966">
              <w:marLeft w:val="0"/>
              <w:marRight w:val="0"/>
              <w:marTop w:val="0"/>
              <w:marBottom w:val="0"/>
              <w:divBdr>
                <w:top w:val="none" w:sz="0" w:space="0" w:color="auto"/>
                <w:left w:val="none" w:sz="0" w:space="0" w:color="auto"/>
                <w:bottom w:val="none" w:sz="0" w:space="0" w:color="auto"/>
                <w:right w:val="none" w:sz="0" w:space="0" w:color="auto"/>
              </w:divBdr>
            </w:div>
          </w:divsChild>
        </w:div>
        <w:div w:id="121104187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gif"/><Relationship Id="rId9" Type="http://schemas.openxmlformats.org/officeDocument/2006/relationships/image" Target="media/image3.jpeg"/><Relationship Id="rId10"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631</Words>
  <Characters>3768</Characters>
  <Application>Microsoft Macintosh Word</Application>
  <DocSecurity>0</DocSecurity>
  <Lines>87</Lines>
  <Paragraphs>29</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4370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Marco Lupi</cp:lastModifiedBy>
  <cp:revision>5</cp:revision>
  <dcterms:created xsi:type="dcterms:W3CDTF">2017-06-28T10:11:00Z</dcterms:created>
  <dcterms:modified xsi:type="dcterms:W3CDTF">2017-06-28T10:25:00Z</dcterms:modified>
  <cp:category/>
</cp:coreProperties>
</file>