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D7" w:rsidRDefault="00F36E00">
      <w:pPr>
        <w:rPr>
          <w:b/>
          <w:bCs/>
          <w:color w:val="0000FF"/>
          <w:sz w:val="48"/>
          <w:szCs w:val="48"/>
          <w:u w:color="0000FF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237490</wp:posOffset>
            </wp:positionH>
            <wp:positionV relativeFrom="line">
              <wp:posOffset>-228600</wp:posOffset>
            </wp:positionV>
            <wp:extent cx="2219325" cy="1571625"/>
            <wp:effectExtent l="0" t="0" r="0" b="0"/>
            <wp:wrapNone/>
            <wp:docPr id="1073741825" name="officeArt object" descr="Logo_U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jpeg" descr="Logo_UIL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71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E54D7" w:rsidRDefault="001E54D7">
      <w:pPr>
        <w:rPr>
          <w:b/>
          <w:bCs/>
          <w:color w:val="0000FF"/>
          <w:sz w:val="48"/>
          <w:szCs w:val="48"/>
          <w:u w:color="0000FF"/>
        </w:rPr>
      </w:pPr>
    </w:p>
    <w:p w:rsidR="001E54D7" w:rsidRDefault="001E54D7">
      <w:pPr>
        <w:rPr>
          <w:b/>
          <w:bCs/>
          <w:color w:val="0000FF"/>
          <w:sz w:val="48"/>
          <w:szCs w:val="48"/>
          <w:u w:color="0000FF"/>
        </w:rPr>
      </w:pPr>
    </w:p>
    <w:p w:rsidR="001E54D7" w:rsidRDefault="001E54D7">
      <w:pPr>
        <w:rPr>
          <w:b/>
          <w:bCs/>
          <w:color w:val="000081"/>
          <w:sz w:val="22"/>
          <w:szCs w:val="22"/>
          <w:u w:color="000081"/>
        </w:rPr>
      </w:pPr>
    </w:p>
    <w:p w:rsidR="001E54D7" w:rsidRDefault="00F36E00">
      <w:pPr>
        <w:outlineLvl w:val="0"/>
        <w:rPr>
          <w:b/>
          <w:bCs/>
          <w:i/>
          <w:iCs/>
          <w:color w:val="0000FF"/>
          <w:sz w:val="48"/>
          <w:szCs w:val="48"/>
          <w:u w:color="0000FF"/>
        </w:rPr>
      </w:pPr>
      <w:r>
        <w:rPr>
          <w:b/>
          <w:bCs/>
          <w:i/>
          <w:iCs/>
          <w:color w:val="000081"/>
          <w:sz w:val="22"/>
          <w:szCs w:val="22"/>
          <w:u w:color="000081"/>
        </w:rPr>
        <w:t>Servizio Politiche Attive e Passive del Lavoro</w:t>
      </w:r>
    </w:p>
    <w:p w:rsidR="001E54D7" w:rsidRDefault="001E54D7">
      <w:pPr>
        <w:rPr>
          <w:b/>
          <w:bCs/>
          <w:color w:val="0000FF"/>
          <w:sz w:val="16"/>
          <w:szCs w:val="16"/>
          <w:u w:color="0000FF"/>
        </w:rPr>
      </w:pPr>
    </w:p>
    <w:p w:rsidR="001E54D7" w:rsidRDefault="001E54D7">
      <w:pPr>
        <w:jc w:val="center"/>
        <w:rPr>
          <w:b/>
          <w:bCs/>
          <w:color w:val="000080"/>
          <w:u w:color="000080"/>
        </w:rPr>
      </w:pPr>
    </w:p>
    <w:p w:rsidR="001E54D7" w:rsidRDefault="00F36E00">
      <w:pPr>
        <w:jc w:val="center"/>
        <w:rPr>
          <w:b/>
          <w:bCs/>
          <w:color w:val="000080"/>
          <w:sz w:val="52"/>
          <w:szCs w:val="52"/>
          <w:u w:color="000080"/>
        </w:rPr>
      </w:pPr>
      <w:r>
        <w:rPr>
          <w:b/>
          <w:bCs/>
          <w:color w:val="000080"/>
          <w:sz w:val="60"/>
          <w:szCs w:val="60"/>
          <w:u w:color="000080"/>
        </w:rPr>
        <w:t>9° RAPPORTO 2016 UIL</w:t>
      </w:r>
      <w:r>
        <w:rPr>
          <w:b/>
          <w:bCs/>
          <w:color w:val="000080"/>
          <w:sz w:val="52"/>
          <w:szCs w:val="52"/>
          <w:u w:color="000080"/>
        </w:rPr>
        <w:t xml:space="preserve"> (SETTEMBRE 2016)</w:t>
      </w:r>
    </w:p>
    <w:p w:rsidR="001E54D7" w:rsidRDefault="00F36E00">
      <w:pPr>
        <w:jc w:val="center"/>
        <w:rPr>
          <w:b/>
          <w:bCs/>
          <w:color w:val="000080"/>
          <w:sz w:val="40"/>
          <w:szCs w:val="40"/>
          <w:u w:color="000080"/>
        </w:rPr>
      </w:pPr>
      <w:r>
        <w:rPr>
          <w:b/>
          <w:bCs/>
          <w:color w:val="000080"/>
          <w:sz w:val="40"/>
          <w:szCs w:val="40"/>
          <w:u w:color="000080"/>
        </w:rPr>
        <w:t>LA CASSA INTEGRAZIONE PER MACRO AREE, REGIONI E PROVINCE</w:t>
      </w:r>
    </w:p>
    <w:p w:rsidR="001E54D7" w:rsidRDefault="001E54D7">
      <w:pPr>
        <w:ind w:left="360"/>
        <w:jc w:val="center"/>
        <w:rPr>
          <w:b/>
          <w:bCs/>
          <w:color w:val="FF0000"/>
          <w:sz w:val="28"/>
          <w:szCs w:val="28"/>
          <w:u w:color="FF0000"/>
        </w:rPr>
      </w:pPr>
    </w:p>
    <w:p w:rsidR="001E54D7" w:rsidRDefault="001E54D7">
      <w:pPr>
        <w:ind w:left="360"/>
        <w:jc w:val="center"/>
        <w:rPr>
          <w:b/>
          <w:bCs/>
          <w:color w:val="FF0000"/>
          <w:sz w:val="28"/>
          <w:szCs w:val="28"/>
          <w:u w:color="FF0000"/>
        </w:rPr>
      </w:pPr>
    </w:p>
    <w:p w:rsidR="001E54D7" w:rsidRDefault="00F36E00">
      <w:pPr>
        <w:numPr>
          <w:ilvl w:val="0"/>
          <w:numId w:val="2"/>
        </w:numPr>
        <w:jc w:val="center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 xml:space="preserve">ORE AUTORIZZATE SETTEMBRE 2016 – dati per macro area, regioni e </w:t>
      </w:r>
      <w:r>
        <w:rPr>
          <w:b/>
          <w:bCs/>
          <w:color w:val="FF0000"/>
          <w:u w:color="FF0000"/>
        </w:rPr>
        <w:t>province-</w:t>
      </w:r>
    </w:p>
    <w:p w:rsidR="001E54D7" w:rsidRDefault="00F36E00">
      <w:pPr>
        <w:ind w:left="360"/>
        <w:jc w:val="center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>(confronto con agosto 2016)</w:t>
      </w:r>
    </w:p>
    <w:p w:rsidR="001E54D7" w:rsidRDefault="001E54D7">
      <w:pPr>
        <w:ind w:left="360"/>
        <w:jc w:val="center"/>
        <w:rPr>
          <w:b/>
          <w:bCs/>
          <w:color w:val="FF0000"/>
          <w:u w:color="FF0000"/>
        </w:rPr>
      </w:pPr>
    </w:p>
    <w:p w:rsidR="001E54D7" w:rsidRDefault="00F36E00">
      <w:pPr>
        <w:numPr>
          <w:ilvl w:val="0"/>
          <w:numId w:val="2"/>
        </w:numPr>
        <w:jc w:val="center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>STIMA UIL POSTI DI LAVORO SALVAGUARDATI DALLA CIG A SETTEMBRE 2016 – dati per macro area e regioni -</w:t>
      </w:r>
    </w:p>
    <w:p w:rsidR="001E54D7" w:rsidRDefault="00F36E00">
      <w:pPr>
        <w:ind w:left="360"/>
        <w:jc w:val="center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>(confronto con agosto 2016 )</w:t>
      </w:r>
    </w:p>
    <w:p w:rsidR="001E54D7" w:rsidRDefault="001E54D7">
      <w:pPr>
        <w:ind w:left="360"/>
        <w:jc w:val="center"/>
        <w:rPr>
          <w:b/>
          <w:bCs/>
          <w:color w:val="FF0000"/>
          <w:u w:color="FF0000"/>
        </w:rPr>
      </w:pPr>
    </w:p>
    <w:p w:rsidR="001E54D7" w:rsidRDefault="00F36E00">
      <w:pPr>
        <w:numPr>
          <w:ilvl w:val="0"/>
          <w:numId w:val="2"/>
        </w:numPr>
        <w:jc w:val="center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>ORE AUTORIZZATE PER SETTORE PRODUTTIVO A SETTEMBRE 2016 – dati per macro area e region</w:t>
      </w:r>
      <w:r>
        <w:rPr>
          <w:b/>
          <w:bCs/>
          <w:color w:val="FF0000"/>
          <w:u w:color="FF0000"/>
        </w:rPr>
        <w:t>i -</w:t>
      </w:r>
    </w:p>
    <w:p w:rsidR="001E54D7" w:rsidRDefault="00F36E00">
      <w:pPr>
        <w:ind w:left="360"/>
        <w:jc w:val="center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>(confronto con agosto 2016)</w:t>
      </w:r>
    </w:p>
    <w:p w:rsidR="001E54D7" w:rsidRDefault="001E54D7">
      <w:pPr>
        <w:ind w:left="720"/>
        <w:rPr>
          <w:b/>
          <w:bCs/>
          <w:color w:val="FF0000"/>
          <w:u w:color="FF0000"/>
        </w:rPr>
      </w:pPr>
    </w:p>
    <w:p w:rsidR="001E54D7" w:rsidRDefault="00F36E00">
      <w:pPr>
        <w:numPr>
          <w:ilvl w:val="0"/>
          <w:numId w:val="2"/>
        </w:numPr>
        <w:jc w:val="center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>ORE AUTORIZZATE SETTEMBRE 2016 – dati per macro area e regioni -</w:t>
      </w:r>
    </w:p>
    <w:p w:rsidR="001E54D7" w:rsidRDefault="00F36E00">
      <w:pPr>
        <w:ind w:left="360"/>
        <w:jc w:val="center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>(confronto con settembre 2015)</w:t>
      </w:r>
    </w:p>
    <w:p w:rsidR="001E54D7" w:rsidRDefault="001E54D7">
      <w:pPr>
        <w:ind w:left="360"/>
        <w:jc w:val="center"/>
        <w:rPr>
          <w:b/>
          <w:bCs/>
          <w:color w:val="FF0000"/>
          <w:u w:color="FF0000"/>
        </w:rPr>
      </w:pPr>
    </w:p>
    <w:p w:rsidR="001E54D7" w:rsidRDefault="001E54D7">
      <w:pPr>
        <w:jc w:val="center"/>
        <w:rPr>
          <w:b/>
          <w:bCs/>
          <w:color w:val="000080"/>
          <w:u w:color="000080"/>
        </w:rPr>
      </w:pPr>
    </w:p>
    <w:p w:rsidR="001E54D7" w:rsidRDefault="00F36E00">
      <w:pPr>
        <w:numPr>
          <w:ilvl w:val="0"/>
          <w:numId w:val="2"/>
        </w:numPr>
        <w:jc w:val="center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>ORE AUTORIZZATE NEI PRIMI 9 MESI DEL 2016 – dati per macro area e regioni -</w:t>
      </w:r>
    </w:p>
    <w:p w:rsidR="001E54D7" w:rsidRDefault="00F36E00">
      <w:pPr>
        <w:ind w:left="360"/>
        <w:jc w:val="center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>(confronto con stesso periodo del 2015)</w:t>
      </w:r>
    </w:p>
    <w:p w:rsidR="001E54D7" w:rsidRDefault="001E54D7">
      <w:pPr>
        <w:jc w:val="center"/>
        <w:rPr>
          <w:b/>
          <w:bCs/>
          <w:color w:val="000080"/>
          <w:sz w:val="20"/>
          <w:szCs w:val="20"/>
          <w:u w:color="000080"/>
        </w:rPr>
      </w:pPr>
    </w:p>
    <w:p w:rsidR="001E54D7" w:rsidRDefault="001E54D7">
      <w:pPr>
        <w:jc w:val="center"/>
        <w:rPr>
          <w:b/>
          <w:bCs/>
          <w:color w:val="000080"/>
          <w:sz w:val="20"/>
          <w:szCs w:val="20"/>
          <w:u w:color="000080"/>
        </w:rPr>
      </w:pPr>
    </w:p>
    <w:p w:rsidR="001E54D7" w:rsidRDefault="001E54D7">
      <w:pPr>
        <w:ind w:left="357"/>
        <w:outlineLvl w:val="0"/>
        <w:rPr>
          <w:b/>
          <w:bCs/>
          <w:i/>
          <w:iCs/>
          <w:color w:val="000080"/>
          <w:sz w:val="20"/>
          <w:szCs w:val="20"/>
          <w:u w:color="000080"/>
        </w:rPr>
      </w:pPr>
    </w:p>
    <w:p w:rsidR="001E54D7" w:rsidRDefault="00F36E00">
      <w:pPr>
        <w:ind w:left="357"/>
        <w:outlineLvl w:val="0"/>
        <w:rPr>
          <w:b/>
          <w:bCs/>
          <w:i/>
          <w:iCs/>
          <w:color w:val="000080"/>
          <w:sz w:val="20"/>
          <w:szCs w:val="20"/>
          <w:u w:color="000080"/>
        </w:rPr>
      </w:pPr>
      <w:r>
        <w:rPr>
          <w:b/>
          <w:bCs/>
          <w:i/>
          <w:iCs/>
          <w:color w:val="000080"/>
          <w:sz w:val="20"/>
          <w:szCs w:val="20"/>
          <w:u w:color="000080"/>
        </w:rPr>
        <w:t>Elaborazione UIL su fonte INPS</w:t>
      </w:r>
    </w:p>
    <w:p w:rsidR="001E54D7" w:rsidRDefault="001E54D7">
      <w:pPr>
        <w:outlineLvl w:val="0"/>
        <w:rPr>
          <w:b/>
          <w:bCs/>
          <w:color w:val="002060"/>
          <w:u w:color="002060"/>
        </w:rPr>
      </w:pPr>
    </w:p>
    <w:p w:rsidR="001E54D7" w:rsidRDefault="00F36E00">
      <w:pPr>
        <w:outlineLvl w:val="0"/>
        <w:rPr>
          <w:b/>
          <w:bCs/>
          <w:color w:val="002060"/>
          <w:u w:color="002060"/>
        </w:rPr>
      </w:pPr>
      <w:r>
        <w:rPr>
          <w:b/>
          <w:bCs/>
          <w:color w:val="002060"/>
          <w:u w:color="002060"/>
        </w:rPr>
        <w:t>PRESENTAZIONE</w:t>
      </w:r>
    </w:p>
    <w:p w:rsidR="001E54D7" w:rsidRDefault="001E54D7">
      <w:pPr>
        <w:pStyle w:val="NormaleWeb"/>
        <w:spacing w:before="0" w:after="0"/>
        <w:jc w:val="both"/>
        <w:rPr>
          <w:rFonts w:ascii="Georgia" w:eastAsia="Georgia" w:hAnsi="Georgia" w:cs="Georgia"/>
          <w:b/>
          <w:bCs/>
          <w:color w:val="002060"/>
          <w:sz w:val="18"/>
          <w:szCs w:val="18"/>
          <w:u w:color="002060"/>
        </w:rPr>
      </w:pPr>
    </w:p>
    <w:p w:rsidR="001E54D7" w:rsidRDefault="001E54D7">
      <w:pPr>
        <w:pStyle w:val="NormaleWeb"/>
        <w:spacing w:before="0" w:after="0"/>
        <w:jc w:val="both"/>
        <w:rPr>
          <w:rFonts w:ascii="Georgia" w:eastAsia="Georgia" w:hAnsi="Georgia" w:cs="Georgia"/>
          <w:color w:val="002060"/>
          <w:sz w:val="20"/>
          <w:szCs w:val="20"/>
        </w:rPr>
      </w:pPr>
    </w:p>
    <w:p w:rsidR="001E54D7" w:rsidRDefault="00F36E00">
      <w:pPr>
        <w:pStyle w:val="NormaleWeb"/>
        <w:spacing w:before="0" w:after="0"/>
        <w:jc w:val="both"/>
        <w:rPr>
          <w:rFonts w:ascii="Georgia" w:eastAsia="Georgia" w:hAnsi="Georgia" w:cs="Georgia"/>
          <w:color w:val="002060"/>
          <w:sz w:val="21"/>
          <w:szCs w:val="21"/>
          <w:u w:color="002060"/>
        </w:rPr>
      </w:pPr>
      <w:r>
        <w:rPr>
          <w:rFonts w:ascii="Georgia" w:hAnsi="Georgia"/>
          <w:color w:val="002060"/>
          <w:sz w:val="20"/>
          <w:szCs w:val="20"/>
        </w:rPr>
        <w:t>Nel mese di</w:t>
      </w:r>
      <w:r>
        <w:rPr>
          <w:rFonts w:ascii="Georgia" w:hAnsi="Georgia"/>
          <w:b/>
          <w:bCs/>
          <w:color w:val="002060"/>
          <w:sz w:val="20"/>
          <w:szCs w:val="20"/>
        </w:rPr>
        <w:t xml:space="preserve"> </w:t>
      </w:r>
      <w:r>
        <w:rPr>
          <w:rFonts w:ascii="Georgia" w:hAnsi="Georgia"/>
          <w:b/>
          <w:bCs/>
          <w:color w:val="002060"/>
          <w:sz w:val="20"/>
          <w:szCs w:val="20"/>
          <w:u w:val="single" w:color="002060"/>
        </w:rPr>
        <w:t>settembre</w:t>
      </w:r>
      <w:r>
        <w:rPr>
          <w:rFonts w:ascii="Georgia" w:hAnsi="Georgia"/>
          <w:color w:val="002060"/>
          <w:sz w:val="20"/>
          <w:szCs w:val="20"/>
        </w:rPr>
        <w:t xml:space="preserve">, 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sono state autorizzate circa </w:t>
      </w:r>
      <w:r>
        <w:rPr>
          <w:rFonts w:ascii="Georgia" w:hAnsi="Georgia"/>
          <w:b/>
          <w:bCs/>
          <w:color w:val="002060"/>
          <w:sz w:val="21"/>
          <w:szCs w:val="21"/>
          <w:u w:color="002060"/>
        </w:rPr>
        <w:t>41 milioni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 di ore di cassa integrazione (di cui 25,8 milioni per la CIGS, 9,4 milioni per la CIGO e 5,5 milioni per la DEROGA), posizionandosi questo mese, come il quarto dall</w:t>
      </w:r>
      <w:r>
        <w:rPr>
          <w:rFonts w:ascii="Georgia" w:hAnsi="Georgia"/>
          <w:color w:val="002060"/>
          <w:sz w:val="21"/>
          <w:szCs w:val="21"/>
          <w:u w:color="002060"/>
        </w:rPr>
        <w:t>’</w:t>
      </w:r>
      <w:r>
        <w:rPr>
          <w:rFonts w:ascii="Georgia" w:hAnsi="Georgia"/>
          <w:color w:val="002060"/>
          <w:sz w:val="21"/>
          <w:szCs w:val="21"/>
          <w:u w:color="002060"/>
        </w:rPr>
        <w:t>inizio della crisi, per minor numero di ore.</w:t>
      </w:r>
      <w:r>
        <w:rPr>
          <w:rFonts w:ascii="Georgia" w:hAnsi="Georgia"/>
          <w:color w:val="002060"/>
          <w:sz w:val="21"/>
          <w:szCs w:val="21"/>
          <w:u w:color="002060"/>
        </w:rPr>
        <w:t> </w:t>
      </w:r>
    </w:p>
    <w:p w:rsidR="001E54D7" w:rsidRDefault="001E54D7">
      <w:pPr>
        <w:pStyle w:val="NormaleWeb"/>
        <w:spacing w:before="0" w:after="0"/>
        <w:jc w:val="both"/>
        <w:rPr>
          <w:rFonts w:ascii="Georgia" w:eastAsia="Georgia" w:hAnsi="Georgia" w:cs="Georgia"/>
          <w:color w:val="002060"/>
          <w:sz w:val="21"/>
          <w:szCs w:val="21"/>
          <w:u w:color="002060"/>
        </w:rPr>
      </w:pPr>
    </w:p>
    <w:p w:rsidR="001E54D7" w:rsidRDefault="00F36E00">
      <w:pPr>
        <w:pStyle w:val="NormaleWeb"/>
        <w:spacing w:before="0" w:after="0"/>
        <w:jc w:val="both"/>
        <w:rPr>
          <w:rFonts w:ascii="Georgia" w:eastAsia="Georgia" w:hAnsi="Georgia" w:cs="Georgia"/>
          <w:color w:val="002060"/>
          <w:sz w:val="21"/>
          <w:szCs w:val="21"/>
          <w:u w:color="002060"/>
        </w:rPr>
      </w:pPr>
      <w:r>
        <w:rPr>
          <w:rFonts w:ascii="Georgia" w:hAnsi="Georgia"/>
          <w:color w:val="002060"/>
          <w:sz w:val="21"/>
          <w:szCs w:val="21"/>
          <w:u w:val="single" w:color="002060"/>
        </w:rPr>
        <w:t>Rispetto al mese di agosto</w:t>
      </w:r>
      <w:r>
        <w:rPr>
          <w:rFonts w:ascii="Georgia" w:hAnsi="Georgia"/>
          <w:color w:val="002060"/>
          <w:sz w:val="21"/>
          <w:szCs w:val="21"/>
          <w:u w:color="002060"/>
        </w:rPr>
        <w:t>, l</w:t>
      </w:r>
      <w:r>
        <w:rPr>
          <w:rFonts w:ascii="Georgia" w:hAnsi="Georgia"/>
          <w:color w:val="002060"/>
          <w:sz w:val="21"/>
          <w:szCs w:val="21"/>
          <w:u w:color="002060"/>
        </w:rPr>
        <w:t>’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incremento </w:t>
      </w:r>
      <w:r>
        <w:rPr>
          <w:rFonts w:ascii="Georgia" w:hAnsi="Georgia"/>
          <w:color w:val="002060"/>
          <w:sz w:val="21"/>
          <w:szCs w:val="21"/>
          <w:u w:color="002060"/>
        </w:rPr>
        <w:t>(+29,8%) sembra essere fisiologico. Cresce, tra un mese e l</w:t>
      </w:r>
      <w:r>
        <w:rPr>
          <w:rFonts w:ascii="Georgia" w:hAnsi="Georgia"/>
          <w:color w:val="002060"/>
          <w:sz w:val="21"/>
          <w:szCs w:val="21"/>
          <w:u w:color="002060"/>
        </w:rPr>
        <w:t>’</w:t>
      </w:r>
      <w:r>
        <w:rPr>
          <w:rFonts w:ascii="Georgia" w:hAnsi="Georgia"/>
          <w:color w:val="002060"/>
          <w:sz w:val="21"/>
          <w:szCs w:val="21"/>
          <w:u w:color="002060"/>
        </w:rPr>
        <w:t>altro, soprattutto la CIGS (+36,1%), seguita dalla CIGO (+20,5%) e dalla DEROGA (+20%).</w:t>
      </w:r>
    </w:p>
    <w:p w:rsidR="001E54D7" w:rsidRDefault="00F36E00">
      <w:pPr>
        <w:pStyle w:val="NormaleWeb"/>
        <w:spacing w:before="0" w:after="0"/>
        <w:jc w:val="both"/>
        <w:rPr>
          <w:rFonts w:ascii="Georgia" w:eastAsia="Georgia" w:hAnsi="Georgia" w:cs="Georgia"/>
          <w:color w:val="002060"/>
          <w:sz w:val="21"/>
          <w:szCs w:val="21"/>
          <w:u w:color="002060"/>
        </w:rPr>
      </w:pPr>
      <w:r>
        <w:rPr>
          <w:rFonts w:ascii="Georgia" w:hAnsi="Georgia"/>
          <w:color w:val="002060"/>
          <w:sz w:val="21"/>
          <w:szCs w:val="21"/>
          <w:u w:color="002060"/>
        </w:rPr>
        <w:t xml:space="preserve">Il Nord 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è 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la macro area che raccoglie il maggior numero di ore autorizzate (21,6 milioni), ma in termini di </w:t>
      </w:r>
      <w:r>
        <w:rPr>
          <w:rFonts w:ascii="Georgia" w:hAnsi="Georgia"/>
          <w:color w:val="002060"/>
          <w:sz w:val="21"/>
          <w:szCs w:val="21"/>
          <w:u w:color="002060"/>
        </w:rPr>
        <w:t>variazioni percentuali rispetto al mese di agosto, l</w:t>
      </w:r>
      <w:r>
        <w:rPr>
          <w:rFonts w:ascii="Georgia" w:hAnsi="Georgia"/>
          <w:color w:val="002060"/>
          <w:sz w:val="21"/>
          <w:szCs w:val="21"/>
          <w:u w:color="002060"/>
        </w:rPr>
        <w:t>’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incremento (che interessa indistintamente tutte e tre le macro aree), 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è </w:t>
      </w:r>
      <w:r>
        <w:rPr>
          <w:rFonts w:ascii="Georgia" w:hAnsi="Georgia"/>
          <w:color w:val="002060"/>
          <w:sz w:val="21"/>
          <w:szCs w:val="21"/>
          <w:u w:color="002060"/>
        </w:rPr>
        <w:t>significativamente pi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ù </w:t>
      </w:r>
      <w:r>
        <w:rPr>
          <w:rFonts w:ascii="Georgia" w:hAnsi="Georgia"/>
          <w:color w:val="002060"/>
          <w:sz w:val="21"/>
          <w:szCs w:val="21"/>
          <w:u w:color="002060"/>
        </w:rPr>
        <w:t>forte nel Centro (+85,8%) a cui segue il Mezzogiorno (+34,5%) ed il Nord (+10%).</w:t>
      </w:r>
    </w:p>
    <w:p w:rsidR="001E54D7" w:rsidRDefault="00F36E00">
      <w:pPr>
        <w:pStyle w:val="NormaleWeb"/>
        <w:spacing w:before="0" w:after="0"/>
        <w:jc w:val="both"/>
        <w:rPr>
          <w:rFonts w:ascii="Georgia" w:eastAsia="Georgia" w:hAnsi="Georgia" w:cs="Georgia"/>
          <w:color w:val="002060"/>
          <w:sz w:val="21"/>
          <w:szCs w:val="21"/>
          <w:u w:color="002060"/>
        </w:rPr>
      </w:pPr>
      <w:r>
        <w:rPr>
          <w:rFonts w:ascii="Georgia" w:hAnsi="Georgia"/>
          <w:color w:val="002060"/>
          <w:sz w:val="21"/>
          <w:szCs w:val="21"/>
          <w:u w:color="002060"/>
        </w:rPr>
        <w:t>Crescita che investe 10 Reg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ioni e la Provincia autonoma di Bolzano, ma 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è </w:t>
      </w:r>
      <w:r>
        <w:rPr>
          <w:rFonts w:ascii="Georgia" w:hAnsi="Georgia"/>
          <w:color w:val="002060"/>
          <w:sz w:val="21"/>
          <w:szCs w:val="21"/>
          <w:u w:color="002060"/>
        </w:rPr>
        <w:t>in Basilicata il maggior aumento (+1.476,5%). A livello provinciale, sono due i territori a caratterizzarsi per l</w:t>
      </w:r>
      <w:r>
        <w:rPr>
          <w:rFonts w:ascii="Georgia" w:hAnsi="Georgia"/>
          <w:color w:val="002060"/>
          <w:sz w:val="21"/>
          <w:szCs w:val="21"/>
          <w:u w:color="002060"/>
        </w:rPr>
        <w:t>’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incremento maggiore: Vibo Valentia e Reggio Calabria (che passano dalle </w:t>
      </w:r>
      <w:r>
        <w:rPr>
          <w:rFonts w:ascii="Georgia" w:hAnsi="Georgia"/>
          <w:color w:val="002060"/>
          <w:sz w:val="21"/>
          <w:szCs w:val="21"/>
          <w:u w:color="002060"/>
        </w:rPr>
        <w:t>“</w:t>
      </w:r>
      <w:r>
        <w:rPr>
          <w:rFonts w:ascii="Georgia" w:hAnsi="Georgia"/>
          <w:color w:val="002060"/>
          <w:sz w:val="21"/>
          <w:szCs w:val="21"/>
          <w:u w:color="002060"/>
        </w:rPr>
        <w:t>zero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” 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ore richieste ad </w:t>
      </w:r>
      <w:r>
        <w:rPr>
          <w:rFonts w:ascii="Georgia" w:hAnsi="Georgia"/>
          <w:color w:val="002060"/>
          <w:sz w:val="21"/>
          <w:szCs w:val="21"/>
          <w:u w:color="002060"/>
        </w:rPr>
        <w:t>agosto, a, rispettivamente, oltre 9 mila e oltre 4 mila ore autorizzate a settembre).</w:t>
      </w:r>
    </w:p>
    <w:p w:rsidR="001E54D7" w:rsidRDefault="001E54D7">
      <w:pPr>
        <w:pStyle w:val="NormaleWeb"/>
        <w:spacing w:before="0" w:after="0"/>
        <w:jc w:val="both"/>
        <w:rPr>
          <w:rFonts w:ascii="Georgia" w:eastAsia="Georgia" w:hAnsi="Georgia" w:cs="Georgia"/>
          <w:color w:val="002060"/>
          <w:sz w:val="21"/>
          <w:szCs w:val="21"/>
          <w:u w:color="002060"/>
        </w:rPr>
      </w:pPr>
    </w:p>
    <w:p w:rsidR="001E54D7" w:rsidRDefault="00F36E00">
      <w:pPr>
        <w:pStyle w:val="NormaleWeb"/>
        <w:spacing w:before="0" w:after="0"/>
        <w:jc w:val="both"/>
        <w:rPr>
          <w:rFonts w:ascii="Georgia" w:eastAsia="Georgia" w:hAnsi="Georgia" w:cs="Georgia"/>
          <w:color w:val="002060"/>
          <w:sz w:val="21"/>
          <w:szCs w:val="21"/>
          <w:u w:color="002060"/>
        </w:rPr>
      </w:pPr>
      <w:r>
        <w:rPr>
          <w:rFonts w:ascii="Georgia" w:hAnsi="Georgia"/>
          <w:color w:val="002060"/>
          <w:sz w:val="21"/>
          <w:szCs w:val="21"/>
          <w:u w:color="002060"/>
        </w:rPr>
        <w:t>Dall</w:t>
      </w:r>
      <w:r>
        <w:rPr>
          <w:rFonts w:ascii="Georgia" w:hAnsi="Georgia"/>
          <w:color w:val="002060"/>
          <w:sz w:val="21"/>
          <w:szCs w:val="21"/>
          <w:u w:color="002060"/>
        </w:rPr>
        <w:t>’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analisi condotta per </w:t>
      </w:r>
      <w:r>
        <w:rPr>
          <w:rFonts w:ascii="Georgia" w:hAnsi="Georgia"/>
          <w:color w:val="002060"/>
          <w:sz w:val="21"/>
          <w:szCs w:val="21"/>
          <w:u w:val="single" w:color="002060"/>
        </w:rPr>
        <w:t>settori produttivi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, 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è </w:t>
      </w:r>
      <w:r>
        <w:rPr>
          <w:rFonts w:ascii="Georgia" w:hAnsi="Georgia"/>
          <w:color w:val="002060"/>
          <w:sz w:val="21"/>
          <w:szCs w:val="21"/>
          <w:u w:color="002060"/>
        </w:rPr>
        <w:t>l</w:t>
      </w:r>
      <w:r>
        <w:rPr>
          <w:rFonts w:ascii="Georgia" w:hAnsi="Georgia"/>
          <w:color w:val="002060"/>
          <w:sz w:val="21"/>
          <w:szCs w:val="21"/>
          <w:u w:color="002060"/>
        </w:rPr>
        <w:t>’</w:t>
      </w:r>
      <w:r>
        <w:rPr>
          <w:rFonts w:ascii="Georgia" w:hAnsi="Georgia"/>
          <w:color w:val="002060"/>
          <w:sz w:val="21"/>
          <w:szCs w:val="21"/>
          <w:u w:color="002060"/>
        </w:rPr>
        <w:t>industria che continua ad assorbire, anche a settembre, pi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ù 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cassa integrazione: 32 milioni di ore che rappresentano il 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78,6% del totale mensile. </w:t>
      </w:r>
    </w:p>
    <w:p w:rsidR="001E54D7" w:rsidRDefault="001E54D7">
      <w:pPr>
        <w:pStyle w:val="NormaleWeb"/>
        <w:spacing w:before="0" w:after="0"/>
        <w:jc w:val="both"/>
        <w:rPr>
          <w:rFonts w:ascii="Georgia" w:eastAsia="Georgia" w:hAnsi="Georgia" w:cs="Georgia"/>
          <w:color w:val="002060"/>
          <w:sz w:val="21"/>
          <w:szCs w:val="21"/>
          <w:u w:color="002060"/>
        </w:rPr>
      </w:pPr>
    </w:p>
    <w:p w:rsidR="001E54D7" w:rsidRDefault="00F36E00">
      <w:pPr>
        <w:pStyle w:val="NormaleWeb"/>
        <w:spacing w:before="0" w:after="0"/>
        <w:jc w:val="both"/>
        <w:rPr>
          <w:rFonts w:ascii="Georgia" w:eastAsia="Georgia" w:hAnsi="Georgia" w:cs="Georgia"/>
          <w:color w:val="002060"/>
          <w:sz w:val="21"/>
          <w:szCs w:val="21"/>
          <w:u w:color="002060"/>
        </w:rPr>
      </w:pPr>
      <w:r>
        <w:rPr>
          <w:rFonts w:ascii="Georgia" w:hAnsi="Georgia"/>
          <w:color w:val="002060"/>
          <w:sz w:val="21"/>
          <w:szCs w:val="21"/>
          <w:u w:color="002060"/>
        </w:rPr>
        <w:t xml:space="preserve">Diversamente, la caduta del 33,6% </w:t>
      </w:r>
      <w:r>
        <w:rPr>
          <w:rFonts w:ascii="Georgia" w:hAnsi="Georgia"/>
          <w:color w:val="002060"/>
          <w:sz w:val="21"/>
          <w:szCs w:val="21"/>
          <w:u w:val="single" w:color="002060"/>
        </w:rPr>
        <w:t>rispetto al mese di settembre 2015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 è </w:t>
      </w:r>
      <w:r>
        <w:rPr>
          <w:rFonts w:ascii="Georgia" w:hAnsi="Georgia"/>
          <w:color w:val="002060"/>
          <w:sz w:val="21"/>
          <w:szCs w:val="21"/>
          <w:u w:color="002060"/>
        </w:rPr>
        <w:t>anche, e forse soprattutto, dovuta alle misure pi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ù </w:t>
      </w:r>
      <w:r>
        <w:rPr>
          <w:rFonts w:ascii="Georgia" w:hAnsi="Georgia"/>
          <w:color w:val="002060"/>
          <w:sz w:val="21"/>
          <w:szCs w:val="21"/>
          <w:u w:color="002060"/>
        </w:rPr>
        <w:t>restrittive assunte con le due ultime riforme del lavoro sugli ammortizzatori sociali. La flessione regist</w:t>
      </w:r>
      <w:r>
        <w:rPr>
          <w:rFonts w:ascii="Georgia" w:hAnsi="Georgia"/>
          <w:color w:val="002060"/>
          <w:sz w:val="21"/>
          <w:szCs w:val="21"/>
          <w:u w:color="002060"/>
        </w:rPr>
        <w:t>rata ha investito indistintamente le tre gestioni (con il calo pi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ù 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vistoso della deroga che 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è </w:t>
      </w:r>
      <w:r>
        <w:rPr>
          <w:rFonts w:ascii="Georgia" w:hAnsi="Georgia"/>
          <w:color w:val="002060"/>
          <w:sz w:val="21"/>
          <w:szCs w:val="21"/>
          <w:u w:color="002060"/>
        </w:rPr>
        <w:t>scesa del 54,7%, seguita dall</w:t>
      </w:r>
      <w:r>
        <w:rPr>
          <w:rFonts w:ascii="Georgia" w:hAnsi="Georgia"/>
          <w:color w:val="002060"/>
          <w:sz w:val="21"/>
          <w:szCs w:val="21"/>
          <w:u w:color="002060"/>
        </w:rPr>
        <w:t>’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ordinaria con 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– </w:t>
      </w:r>
      <w:r>
        <w:rPr>
          <w:rFonts w:ascii="Georgia" w:hAnsi="Georgia"/>
          <w:color w:val="002060"/>
          <w:sz w:val="21"/>
          <w:szCs w:val="21"/>
          <w:u w:color="002060"/>
        </w:rPr>
        <w:t>49,1% e straordinaria con -15,8%) e le diverse macro aree del Paese (-46,3% nel Mezzogiorno, -37,4% nel Nord e -11,9</w:t>
      </w:r>
      <w:r>
        <w:rPr>
          <w:rFonts w:ascii="Georgia" w:hAnsi="Georgia"/>
          <w:color w:val="002060"/>
          <w:sz w:val="21"/>
          <w:szCs w:val="21"/>
          <w:u w:color="002060"/>
        </w:rPr>
        <w:t>% nel Centro). Crollo della cassa integrazione in tutte le Regioni, con le uniche eccezioni della Basilicata (+88,1%) e del Lazio (+6,4%).</w:t>
      </w:r>
    </w:p>
    <w:p w:rsidR="001E54D7" w:rsidRDefault="001E54D7">
      <w:pPr>
        <w:pStyle w:val="NormaleWeb"/>
        <w:spacing w:before="0" w:after="0"/>
        <w:jc w:val="both"/>
        <w:rPr>
          <w:rFonts w:ascii="Georgia" w:eastAsia="Georgia" w:hAnsi="Georgia" w:cs="Georgia"/>
          <w:color w:val="002060"/>
          <w:sz w:val="21"/>
          <w:szCs w:val="21"/>
          <w:u w:color="002060"/>
        </w:rPr>
      </w:pPr>
    </w:p>
    <w:p w:rsidR="001E54D7" w:rsidRDefault="00F36E00">
      <w:pPr>
        <w:pStyle w:val="NormaleWeb"/>
        <w:spacing w:before="0" w:after="0"/>
        <w:jc w:val="both"/>
        <w:rPr>
          <w:rFonts w:ascii="Georgia" w:eastAsia="Georgia" w:hAnsi="Georgia" w:cs="Georgia"/>
          <w:color w:val="002060"/>
          <w:sz w:val="21"/>
          <w:szCs w:val="21"/>
          <w:u w:color="002060"/>
        </w:rPr>
      </w:pPr>
      <w:r>
        <w:rPr>
          <w:rFonts w:ascii="Georgia" w:hAnsi="Georgia"/>
          <w:color w:val="002060"/>
          <w:sz w:val="21"/>
          <w:szCs w:val="21"/>
          <w:u w:color="002060"/>
        </w:rPr>
        <w:t xml:space="preserve">Nel </w:t>
      </w:r>
      <w:r>
        <w:rPr>
          <w:rFonts w:ascii="Georgia" w:hAnsi="Georgia"/>
          <w:b/>
          <w:bCs/>
          <w:color w:val="002060"/>
          <w:sz w:val="21"/>
          <w:szCs w:val="21"/>
          <w:u w:val="single" w:color="002060"/>
        </w:rPr>
        <w:t>periodo gennaio-settembre 2016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, le ore autorizzate sono state complessivamente </w:t>
      </w:r>
      <w:r>
        <w:rPr>
          <w:rFonts w:ascii="Georgia" w:hAnsi="Georgia"/>
          <w:b/>
          <w:bCs/>
          <w:color w:val="002060"/>
          <w:sz w:val="21"/>
          <w:szCs w:val="21"/>
          <w:u w:color="002060"/>
        </w:rPr>
        <w:t>462,6 milioni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, con una </w:t>
      </w:r>
      <w:r>
        <w:rPr>
          <w:rFonts w:ascii="Georgia" w:hAnsi="Georgia"/>
          <w:color w:val="002060"/>
          <w:sz w:val="21"/>
          <w:szCs w:val="21"/>
          <w:u w:color="002060"/>
        </w:rPr>
        <w:t>diminuzione rispetto allo stesso periodo del 2015, dell</w:t>
      </w:r>
      <w:r>
        <w:rPr>
          <w:rFonts w:ascii="Georgia" w:hAnsi="Georgia"/>
          <w:color w:val="002060"/>
          <w:sz w:val="21"/>
          <w:szCs w:val="21"/>
          <w:u w:color="002060"/>
        </w:rPr>
        <w:t>’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11,6%. Flessione delle ore di cassa integrazione si 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è </w:t>
      </w:r>
      <w:r>
        <w:rPr>
          <w:rFonts w:ascii="Georgia" w:hAnsi="Georgia"/>
          <w:color w:val="002060"/>
          <w:sz w:val="21"/>
          <w:szCs w:val="21"/>
          <w:u w:color="002060"/>
        </w:rPr>
        <w:t>registrata sia per la Deroga (-35,4%) che per la CIGO (-30,3%), mentre la straordinaria ha subito un aumento (+3,9%) pur di fronte a paletti pi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ù </w:t>
      </w:r>
      <w:r>
        <w:rPr>
          <w:rFonts w:ascii="Georgia" w:hAnsi="Georgia"/>
          <w:color w:val="002060"/>
          <w:sz w:val="21"/>
          <w:szCs w:val="21"/>
          <w:u w:color="002060"/>
        </w:rPr>
        <w:t>s</w:t>
      </w:r>
      <w:r>
        <w:rPr>
          <w:rFonts w:ascii="Georgia" w:hAnsi="Georgia"/>
          <w:color w:val="002060"/>
          <w:sz w:val="21"/>
          <w:szCs w:val="21"/>
          <w:u w:color="002060"/>
        </w:rPr>
        <w:t>tringenti sull</w:t>
      </w:r>
      <w:r>
        <w:rPr>
          <w:rFonts w:ascii="Georgia" w:hAnsi="Georgia"/>
          <w:color w:val="002060"/>
          <w:sz w:val="21"/>
          <w:szCs w:val="21"/>
          <w:u w:color="002060"/>
        </w:rPr>
        <w:t>’</w:t>
      </w:r>
      <w:r>
        <w:rPr>
          <w:rFonts w:ascii="Georgia" w:hAnsi="Georgia"/>
          <w:color w:val="002060"/>
          <w:sz w:val="21"/>
          <w:szCs w:val="21"/>
          <w:u w:color="002060"/>
        </w:rPr>
        <w:t>utilizzo della stessa che non fa certo ben sperare.</w:t>
      </w:r>
    </w:p>
    <w:p w:rsidR="001E54D7" w:rsidRDefault="001E54D7">
      <w:pPr>
        <w:pStyle w:val="NormaleWeb"/>
        <w:spacing w:before="0" w:after="0"/>
        <w:jc w:val="both"/>
        <w:rPr>
          <w:rFonts w:ascii="Georgia" w:eastAsia="Georgia" w:hAnsi="Georgia" w:cs="Georgia"/>
          <w:color w:val="002060"/>
          <w:sz w:val="21"/>
          <w:szCs w:val="21"/>
          <w:u w:color="002060"/>
        </w:rPr>
      </w:pPr>
    </w:p>
    <w:p w:rsidR="001E54D7" w:rsidRDefault="00F36E00">
      <w:pPr>
        <w:pStyle w:val="NormaleWeb"/>
        <w:spacing w:before="0" w:after="0"/>
        <w:jc w:val="both"/>
        <w:rPr>
          <w:rFonts w:ascii="Georgia" w:eastAsia="Georgia" w:hAnsi="Georgia" w:cs="Georgia"/>
          <w:color w:val="002060"/>
          <w:sz w:val="21"/>
          <w:szCs w:val="21"/>
          <w:u w:color="002060"/>
        </w:rPr>
      </w:pPr>
      <w:r>
        <w:rPr>
          <w:rFonts w:ascii="Georgia" w:hAnsi="Georgia"/>
          <w:color w:val="002060"/>
          <w:sz w:val="21"/>
          <w:szCs w:val="21"/>
          <w:u w:color="002060"/>
        </w:rPr>
        <w:t>In valori assoluti, la CIGS ha assorbito 308,9 milioni di ore, la CIGO 108 milioni e la DEROGA 46 milioni di ore di cassa integrazione.4 le Regioni investite dalla crescita: Valle d</w:t>
      </w:r>
      <w:r>
        <w:rPr>
          <w:rFonts w:ascii="Georgia" w:hAnsi="Georgia"/>
          <w:color w:val="002060"/>
          <w:sz w:val="21"/>
          <w:szCs w:val="21"/>
          <w:u w:color="002060"/>
        </w:rPr>
        <w:t>’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Aosta </w:t>
      </w:r>
      <w:r>
        <w:rPr>
          <w:rFonts w:ascii="Georgia" w:hAnsi="Georgia"/>
          <w:color w:val="002060"/>
          <w:sz w:val="21"/>
          <w:szCs w:val="21"/>
          <w:u w:color="002060"/>
        </w:rPr>
        <w:t>(+40,4%), Calabria (+9,2%), Toscana (+5%) e Campania (+4,7%). In Emilia Romagna, le ore restano invariate rispetto ai 9 mesi del 2015.</w:t>
      </w:r>
    </w:p>
    <w:p w:rsidR="001E54D7" w:rsidRDefault="00F36E00">
      <w:pPr>
        <w:pStyle w:val="NormaleWeb"/>
        <w:spacing w:before="0" w:after="0"/>
        <w:jc w:val="both"/>
        <w:rPr>
          <w:rFonts w:ascii="Georgia" w:eastAsia="Georgia" w:hAnsi="Georgia" w:cs="Georgia"/>
          <w:color w:val="002060"/>
          <w:sz w:val="21"/>
          <w:szCs w:val="21"/>
          <w:u w:color="002060"/>
        </w:rPr>
      </w:pPr>
      <w:r>
        <w:rPr>
          <w:rFonts w:ascii="Georgia" w:hAnsi="Georgia"/>
          <w:color w:val="002060"/>
          <w:sz w:val="21"/>
          <w:szCs w:val="21"/>
          <w:u w:color="002060"/>
        </w:rPr>
        <w:t xml:space="preserve">Il vero rischio, preoccupante, 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è </w:t>
      </w:r>
      <w:r>
        <w:rPr>
          <w:rFonts w:ascii="Georgia" w:hAnsi="Georgia"/>
          <w:color w:val="002060"/>
          <w:sz w:val="21"/>
          <w:szCs w:val="21"/>
          <w:u w:color="002060"/>
        </w:rPr>
        <w:t>che molte aziende stiano optando per la scelta pi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ù </w:t>
      </w:r>
      <w:r>
        <w:rPr>
          <w:rFonts w:ascii="Georgia" w:hAnsi="Georgia"/>
          <w:color w:val="002060"/>
          <w:sz w:val="21"/>
          <w:szCs w:val="21"/>
          <w:u w:color="002060"/>
        </w:rPr>
        <w:t>dolorosa: la riduzione del personale.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 Ecco perch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é </w:t>
      </w:r>
      <w:r>
        <w:rPr>
          <w:rFonts w:ascii="Georgia" w:hAnsi="Georgia"/>
          <w:color w:val="002060"/>
          <w:sz w:val="21"/>
          <w:szCs w:val="21"/>
          <w:u w:color="002060"/>
        </w:rPr>
        <w:t>i recenti provvedimenti del governo, come la modifica migliorativa ma parziale del Jobs Act, devono essere considerati solo un primo intervento cui dovranno seguire scelte pi</w:t>
      </w:r>
      <w:r>
        <w:rPr>
          <w:rFonts w:ascii="Georgia" w:hAnsi="Georgia"/>
          <w:color w:val="002060"/>
          <w:sz w:val="21"/>
          <w:szCs w:val="21"/>
          <w:u w:color="002060"/>
        </w:rPr>
        <w:t xml:space="preserve">ù </w:t>
      </w:r>
      <w:r>
        <w:rPr>
          <w:rFonts w:ascii="Georgia" w:hAnsi="Georgia"/>
          <w:color w:val="002060"/>
          <w:sz w:val="21"/>
          <w:szCs w:val="21"/>
          <w:u w:color="002060"/>
        </w:rPr>
        <w:t>radicali.</w:t>
      </w:r>
    </w:p>
    <w:p w:rsidR="001E54D7" w:rsidRDefault="00F36E00">
      <w:pPr>
        <w:pStyle w:val="NormaleWeb"/>
        <w:spacing w:line="280" w:lineRule="atLeast"/>
        <w:jc w:val="both"/>
        <w:rPr>
          <w:rFonts w:ascii="Georgia" w:eastAsia="Georgia" w:hAnsi="Georgia" w:cs="Georgia"/>
          <w:b/>
          <w:bCs/>
          <w:color w:val="002060"/>
          <w:sz w:val="22"/>
          <w:szCs w:val="22"/>
        </w:rPr>
      </w:pPr>
      <w:r>
        <w:rPr>
          <w:rFonts w:ascii="Georgia" w:hAnsi="Georgia"/>
          <w:sz w:val="21"/>
          <w:szCs w:val="21"/>
        </w:rPr>
        <w:t> </w:t>
      </w:r>
    </w:p>
    <w:p w:rsidR="001E54D7" w:rsidRDefault="00F36E00">
      <w:pPr>
        <w:jc w:val="right"/>
        <w:rPr>
          <w:rFonts w:ascii="Georgia" w:eastAsia="Georgia" w:hAnsi="Georgia" w:cs="Georgia"/>
          <w:b/>
          <w:bCs/>
          <w:color w:val="002060"/>
          <w:sz w:val="22"/>
          <w:szCs w:val="22"/>
        </w:rPr>
      </w:pPr>
      <w:r>
        <w:rPr>
          <w:rFonts w:ascii="Georgia" w:hAnsi="Georgia"/>
          <w:b/>
          <w:bCs/>
          <w:color w:val="002060"/>
          <w:sz w:val="22"/>
          <w:szCs w:val="22"/>
        </w:rPr>
        <w:t xml:space="preserve">Guglielmo Loy </w:t>
      </w:r>
      <w:r>
        <w:rPr>
          <w:rFonts w:ascii="Georgia" w:hAnsi="Georgia"/>
          <w:b/>
          <w:bCs/>
          <w:color w:val="002060"/>
          <w:sz w:val="22"/>
          <w:szCs w:val="22"/>
        </w:rPr>
        <w:t xml:space="preserve">– </w:t>
      </w:r>
      <w:r>
        <w:rPr>
          <w:rFonts w:ascii="Georgia" w:hAnsi="Georgia"/>
          <w:b/>
          <w:bCs/>
          <w:color w:val="002060"/>
          <w:sz w:val="22"/>
          <w:szCs w:val="22"/>
        </w:rPr>
        <w:t xml:space="preserve">Segretario Confederale UIL             </w:t>
      </w:r>
      <w:r>
        <w:rPr>
          <w:rFonts w:ascii="Georgia" w:hAnsi="Georgia"/>
          <w:b/>
          <w:bCs/>
          <w:color w:val="002060"/>
          <w:sz w:val="22"/>
          <w:szCs w:val="22"/>
        </w:rPr>
        <w:t xml:space="preserve">                </w:t>
      </w:r>
    </w:p>
    <w:p w:rsidR="001E54D7" w:rsidRDefault="001E54D7">
      <w:pPr>
        <w:jc w:val="both"/>
        <w:rPr>
          <w:rFonts w:ascii="Georgia" w:eastAsia="Georgia" w:hAnsi="Georgia" w:cs="Georgia"/>
          <w:b/>
          <w:bCs/>
          <w:color w:val="002060"/>
          <w:sz w:val="22"/>
          <w:szCs w:val="22"/>
        </w:rPr>
      </w:pPr>
    </w:p>
    <w:p w:rsidR="001E54D7" w:rsidRDefault="00F36E00">
      <w:pPr>
        <w:jc w:val="both"/>
        <w:rPr>
          <w:rFonts w:ascii="Georgia" w:eastAsia="Georgia" w:hAnsi="Georgia" w:cs="Georgia"/>
          <w:b/>
          <w:bCs/>
          <w:color w:val="002060"/>
          <w:sz w:val="22"/>
          <w:szCs w:val="22"/>
        </w:rPr>
      </w:pPr>
      <w:r>
        <w:rPr>
          <w:rFonts w:ascii="Georgia" w:hAnsi="Georgia"/>
          <w:b/>
          <w:bCs/>
          <w:color w:val="002060"/>
          <w:sz w:val="22"/>
          <w:szCs w:val="22"/>
        </w:rPr>
        <w:t>Ottobre 2016</w:t>
      </w:r>
    </w:p>
    <w:p w:rsidR="001E54D7" w:rsidRDefault="00F36E00">
      <w:pPr>
        <w:jc w:val="both"/>
        <w:rPr>
          <w:rFonts w:ascii="Georgia" w:eastAsia="Georgia" w:hAnsi="Georgia" w:cs="Georgia"/>
          <w:b/>
          <w:bCs/>
          <w:color w:val="002060"/>
          <w:sz w:val="16"/>
          <w:szCs w:val="16"/>
        </w:rPr>
      </w:pPr>
      <w:r>
        <w:rPr>
          <w:rFonts w:ascii="Georgia" w:hAnsi="Georgia"/>
          <w:b/>
          <w:bCs/>
          <w:color w:val="002060"/>
          <w:sz w:val="16"/>
          <w:szCs w:val="16"/>
        </w:rPr>
        <w:t>(rapporto curato da Antonella P.)</w:t>
      </w:r>
    </w:p>
    <w:p w:rsidR="001E54D7" w:rsidRDefault="001E54D7">
      <w:pPr>
        <w:jc w:val="center"/>
        <w:rPr>
          <w:b/>
          <w:bCs/>
          <w:color w:val="002060"/>
          <w:sz w:val="20"/>
          <w:szCs w:val="20"/>
          <w:u w:color="002060"/>
        </w:rPr>
      </w:pPr>
    </w:p>
    <w:p w:rsidR="001E54D7" w:rsidRDefault="001E54D7">
      <w:pPr>
        <w:jc w:val="center"/>
        <w:rPr>
          <w:b/>
          <w:bCs/>
          <w:color w:val="002060"/>
          <w:sz w:val="20"/>
          <w:szCs w:val="20"/>
          <w:u w:color="002060"/>
        </w:rPr>
      </w:pPr>
    </w:p>
    <w:p w:rsidR="001E54D7" w:rsidRDefault="00F36E00">
      <w:pPr>
        <w:jc w:val="center"/>
        <w:rPr>
          <w:b/>
          <w:bCs/>
          <w:color w:val="FF0000"/>
          <w:sz w:val="72"/>
          <w:szCs w:val="72"/>
          <w:u w:color="FF0000"/>
        </w:rPr>
      </w:pPr>
      <w:r>
        <w:rPr>
          <w:b/>
          <w:bCs/>
          <w:color w:val="FF0000"/>
          <w:sz w:val="72"/>
          <w:szCs w:val="72"/>
          <w:u w:color="FF0000"/>
        </w:rPr>
        <w:t>SETTEMBRE 2016</w:t>
      </w:r>
    </w:p>
    <w:p w:rsidR="001E54D7" w:rsidRDefault="00F36E00">
      <w:pPr>
        <w:jc w:val="center"/>
        <w:rPr>
          <w:color w:val="FF0000"/>
          <w:sz w:val="72"/>
          <w:szCs w:val="72"/>
          <w:u w:color="FF0000"/>
        </w:rPr>
      </w:pPr>
      <w:r>
        <w:rPr>
          <w:color w:val="FF0000"/>
          <w:sz w:val="72"/>
          <w:szCs w:val="72"/>
          <w:u w:color="FF0000"/>
        </w:rPr>
        <w:t>(confronto con Agosto 2016)</w:t>
      </w: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  <w:outlineLvl w:val="0"/>
        <w:rPr>
          <w:b/>
          <w:bCs/>
          <w:color w:val="000080"/>
          <w:sz w:val="48"/>
          <w:szCs w:val="48"/>
          <w:u w:val="single" w:color="000080"/>
        </w:rPr>
      </w:pPr>
    </w:p>
    <w:p w:rsidR="001E54D7" w:rsidRDefault="00F36E00">
      <w:pPr>
        <w:jc w:val="center"/>
        <w:outlineLvl w:val="0"/>
        <w:rPr>
          <w:b/>
          <w:bCs/>
          <w:color w:val="000080"/>
          <w:sz w:val="48"/>
          <w:szCs w:val="48"/>
          <w:u w:val="single" w:color="000080"/>
        </w:rPr>
      </w:pPr>
      <w:r>
        <w:rPr>
          <w:b/>
          <w:bCs/>
          <w:color w:val="000080"/>
          <w:sz w:val="48"/>
          <w:szCs w:val="48"/>
          <w:u w:val="single" w:color="000080"/>
        </w:rPr>
        <w:t>MACRO AREA</w:t>
      </w:r>
    </w:p>
    <w:p w:rsidR="001E54D7" w:rsidRDefault="001E54D7">
      <w:pPr>
        <w:jc w:val="center"/>
        <w:rPr>
          <w:b/>
          <w:bCs/>
          <w:color w:val="000080"/>
          <w:sz w:val="32"/>
          <w:szCs w:val="32"/>
          <w:u w:color="000080"/>
        </w:rPr>
      </w:pPr>
    </w:p>
    <w:p w:rsidR="001E54D7" w:rsidRDefault="00F36E00">
      <w:pPr>
        <w:jc w:val="center"/>
        <w:outlineLvl w:val="0"/>
        <w:rPr>
          <w:color w:val="000080"/>
          <w:sz w:val="32"/>
          <w:szCs w:val="32"/>
          <w:u w:color="000080"/>
        </w:rPr>
      </w:pPr>
      <w:r>
        <w:rPr>
          <w:b/>
          <w:bCs/>
          <w:color w:val="000080"/>
          <w:sz w:val="32"/>
          <w:szCs w:val="32"/>
          <w:u w:color="000080"/>
        </w:rPr>
        <w:t>CASSA INTEGRAZIONE</w:t>
      </w:r>
      <w:r>
        <w:rPr>
          <w:color w:val="000080"/>
          <w:sz w:val="32"/>
          <w:szCs w:val="32"/>
          <w:u w:color="000080"/>
        </w:rPr>
        <w:t xml:space="preserve"> </w:t>
      </w:r>
    </w:p>
    <w:p w:rsidR="001E54D7" w:rsidRDefault="00F36E00">
      <w:pPr>
        <w:jc w:val="center"/>
        <w:rPr>
          <w:b/>
          <w:bCs/>
          <w:color w:val="000080"/>
          <w:sz w:val="28"/>
          <w:szCs w:val="28"/>
          <w:u w:color="000080"/>
        </w:rPr>
      </w:pPr>
      <w:r>
        <w:rPr>
          <w:b/>
          <w:bCs/>
          <w:color w:val="000080"/>
          <w:sz w:val="28"/>
          <w:szCs w:val="28"/>
          <w:u w:color="000080"/>
        </w:rPr>
        <w:t xml:space="preserve">(ORE AUTORIZZATE) </w:t>
      </w:r>
    </w:p>
    <w:p w:rsidR="001E54D7" w:rsidRDefault="001E54D7">
      <w:pPr>
        <w:jc w:val="center"/>
        <w:rPr>
          <w:b/>
          <w:bCs/>
          <w:color w:val="000080"/>
          <w:sz w:val="28"/>
          <w:szCs w:val="28"/>
          <w:u w:color="000080"/>
        </w:rPr>
      </w:pPr>
    </w:p>
    <w:p w:rsidR="001E54D7" w:rsidRDefault="00F36E00">
      <w:pPr>
        <w:jc w:val="center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>AGOSTO-SETTEMBRE 2016</w:t>
      </w:r>
    </w:p>
    <w:p w:rsidR="00A762FA" w:rsidRDefault="00A762FA">
      <w:pPr>
        <w:jc w:val="center"/>
        <w:rPr>
          <w:b/>
          <w:bCs/>
          <w:color w:val="FF0000"/>
          <w:u w:color="FF0000"/>
        </w:rPr>
      </w:pPr>
    </w:p>
    <w:tbl>
      <w:tblPr>
        <w:tblStyle w:val="TableNormal"/>
        <w:tblW w:w="1480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1077"/>
        <w:gridCol w:w="1276"/>
        <w:gridCol w:w="1077"/>
        <w:gridCol w:w="1186"/>
        <w:gridCol w:w="1078"/>
        <w:gridCol w:w="1276"/>
        <w:gridCol w:w="1077"/>
        <w:gridCol w:w="1191"/>
        <w:gridCol w:w="998"/>
        <w:gridCol w:w="1276"/>
        <w:gridCol w:w="1007"/>
        <w:gridCol w:w="646"/>
      </w:tblGrid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MACRO AREE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AGOSTO 2016</w:t>
            </w:r>
          </w:p>
        </w:tc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SETTEMBRE 2016</w:t>
            </w:r>
          </w:p>
        </w:tc>
        <w:tc>
          <w:tcPr>
            <w:tcW w:w="3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 xml:space="preserve">DIFFERENZA % 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1E54D7" w:rsidRDefault="001E54D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Ordinaria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Straordinaria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DEROGA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totale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Ordinaria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Straordinaria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DEROGA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totale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Ordinaria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Straordinaria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DEROGA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totale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NORD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5.890.664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11.749.902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1.997.243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19.637.809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6.338.556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13.181.484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2.071.807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21.591.847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12,2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3,7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10,0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CENTRO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1.096.427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4.047.189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1.394.439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6.538.055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1.586.725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8.390.749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2.172.647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12.150.121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107,3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55,8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85,8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MEZZOGIORNO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778.347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3.157.063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1.239.012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5.174.422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1.431.781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4.217.094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1.310.997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6.959.872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33,6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34,5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ITALIA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7.765.438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18.954.154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4.630.694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31.350.286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9.357.062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25.789.327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5.555.451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40.701.840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36,1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20,0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29,8</w:t>
            </w:r>
          </w:p>
        </w:tc>
      </w:tr>
    </w:tbl>
    <w:p w:rsidR="001E54D7" w:rsidRDefault="001E54D7">
      <w:pPr>
        <w:widowControl w:val="0"/>
        <w:jc w:val="center"/>
        <w:rPr>
          <w:b/>
          <w:bCs/>
          <w:color w:val="FF0000"/>
          <w:u w:color="FF0000"/>
        </w:rPr>
      </w:pPr>
    </w:p>
    <w:p w:rsidR="001E54D7" w:rsidRDefault="001E54D7">
      <w:pPr>
        <w:jc w:val="center"/>
        <w:rPr>
          <w:b/>
          <w:bCs/>
          <w:color w:val="0F243E"/>
          <w:sz w:val="18"/>
          <w:szCs w:val="18"/>
          <w:u w:val="single" w:color="0F243E"/>
        </w:rPr>
      </w:pPr>
    </w:p>
    <w:p w:rsidR="001E54D7" w:rsidRDefault="001E54D7">
      <w:pPr>
        <w:rPr>
          <w:b/>
          <w:bCs/>
          <w:color w:val="000080"/>
          <w:u w:val="single" w:color="000080"/>
        </w:rPr>
      </w:pPr>
    </w:p>
    <w:p w:rsidR="001E54D7" w:rsidRDefault="001E54D7">
      <w:pPr>
        <w:rPr>
          <w:b/>
          <w:bCs/>
          <w:color w:val="000080"/>
          <w:u w:val="single" w:color="000080"/>
        </w:rPr>
      </w:pPr>
    </w:p>
    <w:p w:rsidR="001E54D7" w:rsidRDefault="00F36E00">
      <w:pPr>
        <w:jc w:val="center"/>
        <w:rPr>
          <w:b/>
          <w:bCs/>
          <w:color w:val="FF0000"/>
          <w:sz w:val="22"/>
          <w:szCs w:val="22"/>
          <w:u w:color="FF0000"/>
        </w:rPr>
      </w:pPr>
      <w:r>
        <w:rPr>
          <w:b/>
          <w:bCs/>
          <w:color w:val="000080"/>
          <w:sz w:val="22"/>
          <w:szCs w:val="22"/>
          <w:u w:val="single" w:color="000080"/>
        </w:rPr>
        <w:lastRenderedPageBreak/>
        <w:t>REGIONI e PROVINCE AUTONOME</w:t>
      </w:r>
      <w:r>
        <w:rPr>
          <w:b/>
          <w:bCs/>
          <w:color w:val="000080"/>
          <w:sz w:val="22"/>
          <w:szCs w:val="22"/>
          <w:u w:color="000080"/>
        </w:rPr>
        <w:t xml:space="preserve">: ORE AUTORIZZATE DI CASSA INTEGRAZIONE </w:t>
      </w:r>
      <w:r>
        <w:rPr>
          <w:b/>
          <w:bCs/>
          <w:color w:val="FF0000"/>
          <w:sz w:val="22"/>
          <w:szCs w:val="22"/>
          <w:u w:color="FF0000"/>
        </w:rPr>
        <w:t>(AGOSTO-SETTEMBRE 2016)</w:t>
      </w:r>
    </w:p>
    <w:tbl>
      <w:tblPr>
        <w:tblStyle w:val="TableNormal"/>
        <w:tblW w:w="15133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208"/>
        <w:gridCol w:w="1280"/>
        <w:gridCol w:w="1162"/>
        <w:gridCol w:w="1288"/>
        <w:gridCol w:w="1199"/>
        <w:gridCol w:w="1298"/>
        <w:gridCol w:w="1210"/>
        <w:gridCol w:w="1298"/>
        <w:gridCol w:w="869"/>
        <w:gridCol w:w="1114"/>
        <w:gridCol w:w="886"/>
        <w:gridCol w:w="912"/>
      </w:tblGrid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REGIONI E  P.AUTONOME</w:t>
            </w:r>
          </w:p>
        </w:tc>
        <w:tc>
          <w:tcPr>
            <w:tcW w:w="4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AGOSTO 2016</w:t>
            </w:r>
          </w:p>
        </w:tc>
        <w:tc>
          <w:tcPr>
            <w:tcW w:w="5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SETTEMBRE 2016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 xml:space="preserve">DIFFERENZA % 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  <w:jc w:val="center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1E54D7" w:rsidRDefault="001E54D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Ordinaria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Straordinaria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DEROGA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totale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Ordinaria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Straordinaria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DEROGA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totale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Ordinaria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Straordinaria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DEROGA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totale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Piemonte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1.564.368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1.757.450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270.800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3.592.618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1.690.412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2.951.778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235.000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4.877.190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68,0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-13,2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35,8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Valle d'Aosta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40.791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10.985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51.776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14.993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14.993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-63,2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-100,0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-71,0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Liguria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72.920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150.232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21.543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244.695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53.828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62.239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4.998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121.065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-26,2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-58,6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-76,8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-50,5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Lombardia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1.956.133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4.009.459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586.700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6.552.292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2.101.536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3.500.514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709.476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6.311.526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-12,7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20,9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-3,7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Bolzano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170.540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170.540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289.824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289.824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69,9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69,9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Trento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199.976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33.696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10.209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243.881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89.667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101.359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1.840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192.866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-55,2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200,8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-82,0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-20,9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Veneto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761.767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2.327.881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616.589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3.706.237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947.955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3.209.721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607.704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4.765.380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24,4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37,9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-1,4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28,6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Friuli V.G.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376.204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2.009.352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31.814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2.417.370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190.494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995.585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9.804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1.195.883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-49,4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-50,5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-69,2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-50,5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Emilia Romagna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747.965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1.450.847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459.588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2.658.400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959.847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2.360.288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502.985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3.823.120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28,3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62,7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9,4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43,8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Toscana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443.646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1.266.903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322.376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2.032.925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530.316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898.731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337.707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1.766.754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19,5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-29,1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4,8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-13,1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Umbria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193.579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208.455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31.524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433.558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253.091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250.707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41.352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545.150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30,7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20,3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31,2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25,7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Marche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208.756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1.332.195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622.846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2.163.797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525.215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1.511.312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1.437.592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3.474.119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151,6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13,4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130,8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60,6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Lazio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250.446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1.239.636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417.693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1.907.775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278.103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5.729.999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355.996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6.364.098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11,0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362,2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-14,8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233,6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Abruzzo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153.880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210.225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59.581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423.686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360.666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434.682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149.186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944.534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134,4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106,8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150,4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122,9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Molise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116.865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89.992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8.710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215.567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15.668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101.179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6.563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123.410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-86,6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12,4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-24,6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-42,8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Campania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118.855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469.239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143.883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731.977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421.854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1.824.988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347.448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2.594.290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254,9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288,9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141,5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254,4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Puglia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208.055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219.904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586.173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1.014.132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166.318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969.476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297.359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1.433.153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-20,1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340,9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-49,3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41,3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Basilicata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6.172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18.235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1.900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26.307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79.440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328.307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6.994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414.741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1187,1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1700,4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268,1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1.476,5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Calabria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14.148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711.278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41.390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766.816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144.312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184.764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4.000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333.076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920,0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-74,0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-90,3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-56,6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Sicilia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135.351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1.010.566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337.147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1.483.064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132.680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324.858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429.211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886.749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-67,9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27,3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-40,2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Sardegna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25.021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427.624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60.228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512.873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110.843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48.840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70.236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229.919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343,0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-88,6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16,6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-55,2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ITALIA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7.765.438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18.954.154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4.630.694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31.350.286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9.357.062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25.789.327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5.555.451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40.701.840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20,5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36,1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29,8</w:t>
            </w:r>
          </w:p>
        </w:tc>
      </w:tr>
    </w:tbl>
    <w:p w:rsidR="001E54D7" w:rsidRDefault="001E54D7">
      <w:pPr>
        <w:widowControl w:val="0"/>
        <w:jc w:val="center"/>
        <w:rPr>
          <w:b/>
          <w:bCs/>
          <w:color w:val="FF0000"/>
          <w:sz w:val="22"/>
          <w:szCs w:val="22"/>
          <w:u w:color="FF0000"/>
        </w:rPr>
      </w:pPr>
    </w:p>
    <w:p w:rsidR="001E54D7" w:rsidRDefault="001E54D7">
      <w:pPr>
        <w:jc w:val="center"/>
        <w:rPr>
          <w:b/>
          <w:bCs/>
          <w:color w:val="FFFFFF"/>
          <w:sz w:val="18"/>
          <w:szCs w:val="18"/>
          <w:u w:val="single" w:color="FFFFFF"/>
        </w:rPr>
      </w:pPr>
    </w:p>
    <w:p w:rsidR="001E54D7" w:rsidRDefault="001E54D7">
      <w:pPr>
        <w:jc w:val="center"/>
        <w:rPr>
          <w:b/>
          <w:bCs/>
          <w:color w:val="FFFFFF"/>
          <w:sz w:val="18"/>
          <w:szCs w:val="18"/>
          <w:u w:val="single" w:color="FFFFFF"/>
        </w:rPr>
      </w:pPr>
    </w:p>
    <w:p w:rsidR="00A762FA" w:rsidRDefault="00A762FA">
      <w:pPr>
        <w:jc w:val="center"/>
        <w:rPr>
          <w:b/>
          <w:bCs/>
          <w:color w:val="FFFFFF"/>
          <w:sz w:val="18"/>
          <w:szCs w:val="18"/>
          <w:u w:val="single" w:color="FFFFFF"/>
        </w:rPr>
      </w:pPr>
    </w:p>
    <w:p w:rsidR="00A762FA" w:rsidRDefault="00A762FA">
      <w:pPr>
        <w:jc w:val="center"/>
        <w:rPr>
          <w:b/>
          <w:bCs/>
          <w:color w:val="FFFFFF"/>
          <w:sz w:val="18"/>
          <w:szCs w:val="18"/>
          <w:u w:val="single" w:color="FFFFFF"/>
        </w:rPr>
      </w:pPr>
    </w:p>
    <w:p w:rsidR="001E54D7" w:rsidRDefault="001E54D7">
      <w:pPr>
        <w:jc w:val="center"/>
        <w:rPr>
          <w:b/>
          <w:bCs/>
          <w:color w:val="FFFFFF"/>
          <w:sz w:val="18"/>
          <w:szCs w:val="18"/>
          <w:u w:val="single" w:color="FFFFFF"/>
        </w:rPr>
      </w:pPr>
    </w:p>
    <w:p w:rsidR="001E54D7" w:rsidRDefault="00F36E00">
      <w:pPr>
        <w:outlineLvl w:val="0"/>
        <w:rPr>
          <w:b/>
          <w:bCs/>
          <w:color w:val="000080"/>
          <w:sz w:val="22"/>
          <w:szCs w:val="22"/>
          <w:u w:color="000080"/>
        </w:rPr>
      </w:pPr>
      <w:r>
        <w:rPr>
          <w:b/>
          <w:bCs/>
          <w:color w:val="000080"/>
          <w:sz w:val="22"/>
          <w:szCs w:val="22"/>
          <w:u w:val="single" w:color="000080"/>
        </w:rPr>
        <w:lastRenderedPageBreak/>
        <w:t xml:space="preserve">                            STIME UIL</w:t>
      </w:r>
      <w:r>
        <w:rPr>
          <w:b/>
          <w:bCs/>
          <w:color w:val="000080"/>
          <w:sz w:val="22"/>
          <w:szCs w:val="22"/>
          <w:u w:color="000080"/>
        </w:rPr>
        <w:t xml:space="preserve">: POSTI DI LAVORO SALVAGUARDATI DALLA CASSA INTEGRAZIONE* </w:t>
      </w:r>
      <w:r>
        <w:rPr>
          <w:b/>
          <w:bCs/>
          <w:color w:val="FF0000"/>
          <w:sz w:val="22"/>
          <w:szCs w:val="22"/>
          <w:u w:color="FF0000"/>
        </w:rPr>
        <w:t>(AGOSTO-SETTEMBRE  2016)</w:t>
      </w:r>
    </w:p>
    <w:tbl>
      <w:tblPr>
        <w:tblStyle w:val="TableNormal"/>
        <w:tblW w:w="1458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939"/>
        <w:gridCol w:w="1133"/>
        <w:gridCol w:w="1117"/>
        <w:gridCol w:w="862"/>
        <w:gridCol w:w="938"/>
        <w:gridCol w:w="1133"/>
        <w:gridCol w:w="929"/>
        <w:gridCol w:w="871"/>
        <w:gridCol w:w="875"/>
        <w:gridCol w:w="1199"/>
        <w:gridCol w:w="921"/>
        <w:gridCol w:w="1026"/>
      </w:tblGrid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REGIONI E  P.AUTONOME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AGOSTO 2016</w:t>
            </w:r>
          </w:p>
        </w:tc>
        <w:tc>
          <w:tcPr>
            <w:tcW w:w="3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SETTEMBRE 2016</w:t>
            </w:r>
          </w:p>
        </w:tc>
        <w:tc>
          <w:tcPr>
            <w:tcW w:w="4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DIFFERENZA (v.a.)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1E54D7" w:rsidRDefault="001E54D7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Ordinaria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Straordinaria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DEROGA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totale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Ordinaria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Straordinaria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DEROGA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totale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Ordinaria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Straordinaria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DEROGA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totale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Piemonte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9.202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10.338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1.593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21.133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9.944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17.363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1.382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28.689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742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7.025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-211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7.556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Valle d'Aosta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88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-152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-65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-217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Liguria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884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127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1.439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366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712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-112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-518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-98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-727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Lombardia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11.507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23.585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3.451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38.543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12.362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20.591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4.173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37.127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855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-2.994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722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-1.416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Bolzano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1.003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1.705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1.705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702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702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Trento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1.176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198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1.435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596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1.135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-649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398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-300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Veneto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4.481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13.693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3.627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21.801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5.576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18.881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3.575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28.032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1.095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5.188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6.231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Friuli V.G.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2.213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11.820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14.220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1.121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5.856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7.035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-1.092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-5.964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-129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-7.185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Emilia Romagna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8.534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2.703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15.638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5.646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13.884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2.959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22.489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1.246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5.350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256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6.851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Toscana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2.610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7.452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1.896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11.958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5.287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1.987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10.393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-2.165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-1.565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Umbria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1.139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2.550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1.489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1.475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243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3.207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350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249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657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Marche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7.836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3.664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12.728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3.090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8.890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8.456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20.436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1.862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1.054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4.792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7.708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Lazio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1.473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7.292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2.457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11.222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1.636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33.706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2.094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37.436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163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26.414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-363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26.214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Abruzzo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1.237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2.492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2.122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2.557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878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5.556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1.320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528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3.064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Molise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687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1.268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595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726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-595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-542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Campania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699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2.760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846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4.306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2.481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10.735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2.044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15.261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1.782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7.975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1.198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10.955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Puglia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1.294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3.448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5.965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978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5.703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1.749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8.430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-246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4.409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-1.699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2.465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Basilicata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107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1.931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2.440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431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1.824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2.285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Calabria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4.184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243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4.511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1.087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1.959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766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-3.097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-219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-2.552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Sicilia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796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5.945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1.983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8.724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1.911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2.525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5.216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-4.034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542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-3.508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Sardegna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147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2.515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354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3.017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287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1.352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505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-2.228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-1.665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ITALIA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45.679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111.495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27.239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184.413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55.042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151.702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32.679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239.423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9.363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40.207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5.440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55.010</w:t>
            </w:r>
          </w:p>
        </w:tc>
      </w:tr>
    </w:tbl>
    <w:p w:rsidR="001E54D7" w:rsidRDefault="001E54D7">
      <w:pPr>
        <w:widowControl w:val="0"/>
        <w:jc w:val="center"/>
        <w:outlineLvl w:val="0"/>
        <w:rPr>
          <w:b/>
          <w:bCs/>
          <w:color w:val="000080"/>
          <w:sz w:val="22"/>
          <w:szCs w:val="22"/>
          <w:u w:color="000080"/>
        </w:rPr>
      </w:pPr>
    </w:p>
    <w:p w:rsidR="001E54D7" w:rsidRDefault="00F36E00">
      <w:pPr>
        <w:jc w:val="center"/>
        <w:rPr>
          <w:b/>
          <w:bCs/>
          <w:color w:val="000080"/>
          <w:sz w:val="20"/>
          <w:szCs w:val="20"/>
          <w:u w:color="000080"/>
        </w:rPr>
      </w:pPr>
      <w:r>
        <w:rPr>
          <w:b/>
          <w:bCs/>
          <w:color w:val="000080"/>
          <w:sz w:val="20"/>
          <w:szCs w:val="20"/>
          <w:u w:color="000080"/>
        </w:rPr>
        <w:t>* La stima non tiene conto dell’effetto del cosiddetto tiraggio (cioè di quante ore sono state effettivamente utilizzate dall’impresa)</w:t>
      </w:r>
    </w:p>
    <w:p w:rsidR="001E54D7" w:rsidRDefault="001E54D7">
      <w:pPr>
        <w:jc w:val="center"/>
        <w:rPr>
          <w:b/>
          <w:bCs/>
          <w:color w:val="000080"/>
          <w:sz w:val="20"/>
          <w:szCs w:val="20"/>
          <w:u w:color="000080"/>
        </w:rPr>
      </w:pPr>
    </w:p>
    <w:p w:rsidR="001E54D7" w:rsidRDefault="001E54D7">
      <w:pPr>
        <w:jc w:val="center"/>
        <w:rPr>
          <w:b/>
          <w:bCs/>
          <w:color w:val="000080"/>
          <w:sz w:val="20"/>
          <w:szCs w:val="20"/>
          <w:u w:color="000080"/>
        </w:rPr>
      </w:pPr>
    </w:p>
    <w:p w:rsidR="001E54D7" w:rsidRDefault="001E54D7">
      <w:pPr>
        <w:jc w:val="center"/>
        <w:rPr>
          <w:b/>
          <w:bCs/>
          <w:color w:val="FF0000"/>
          <w:sz w:val="28"/>
          <w:szCs w:val="28"/>
          <w:u w:val="single" w:color="FF0000"/>
        </w:rPr>
      </w:pPr>
    </w:p>
    <w:p w:rsidR="001E54D7" w:rsidRDefault="001E54D7">
      <w:pPr>
        <w:jc w:val="center"/>
        <w:rPr>
          <w:b/>
          <w:bCs/>
          <w:color w:val="FF0000"/>
          <w:sz w:val="28"/>
          <w:szCs w:val="28"/>
          <w:u w:val="single" w:color="FF0000"/>
        </w:rPr>
      </w:pPr>
    </w:p>
    <w:p w:rsidR="001E54D7" w:rsidRDefault="001E54D7">
      <w:pPr>
        <w:jc w:val="center"/>
        <w:rPr>
          <w:b/>
          <w:bCs/>
          <w:color w:val="FF0000"/>
          <w:sz w:val="28"/>
          <w:szCs w:val="28"/>
          <w:u w:val="single" w:color="FF0000"/>
        </w:rPr>
      </w:pPr>
    </w:p>
    <w:p w:rsidR="001E54D7" w:rsidRDefault="00F36E00">
      <w:pPr>
        <w:jc w:val="center"/>
        <w:rPr>
          <w:b/>
          <w:bCs/>
          <w:color w:val="000080"/>
          <w:sz w:val="20"/>
          <w:szCs w:val="20"/>
          <w:u w:color="000080"/>
        </w:rPr>
      </w:pPr>
      <w:r>
        <w:rPr>
          <w:b/>
          <w:bCs/>
          <w:color w:val="FF0000"/>
          <w:sz w:val="28"/>
          <w:szCs w:val="28"/>
          <w:u w:val="single" w:color="FF0000"/>
        </w:rPr>
        <w:t>REGIONI e PROVINCE AUTONOME</w:t>
      </w:r>
      <w:r>
        <w:rPr>
          <w:b/>
          <w:bCs/>
          <w:color w:val="FF0000"/>
          <w:sz w:val="28"/>
          <w:szCs w:val="28"/>
          <w:u w:color="FF0000"/>
        </w:rPr>
        <w:t xml:space="preserve"> </w:t>
      </w:r>
    </w:p>
    <w:p w:rsidR="001E54D7" w:rsidRDefault="00F36E00">
      <w:pPr>
        <w:jc w:val="center"/>
      </w:pPr>
      <w:r>
        <w:rPr>
          <w:b/>
          <w:bCs/>
          <w:color w:val="FF0000"/>
          <w:sz w:val="28"/>
          <w:szCs w:val="28"/>
          <w:u w:color="FF0000"/>
        </w:rPr>
        <w:t>VARIAZIONI PERCENTUALI AGOSTO-SETTEMBRE 2016</w:t>
      </w:r>
    </w:p>
    <w:p w:rsidR="001E54D7" w:rsidRDefault="001E54D7">
      <w:pPr>
        <w:jc w:val="center"/>
        <w:outlineLvl w:val="0"/>
      </w:pPr>
    </w:p>
    <w:p w:rsidR="001E54D7" w:rsidRDefault="00F36E00">
      <w:pPr>
        <w:jc w:val="center"/>
        <w:outlineLvl w:val="0"/>
      </w:pPr>
      <w:r>
        <w:rPr>
          <w:noProof/>
        </w:rPr>
        <w:drawing>
          <wp:inline distT="0" distB="0" distL="0" distR="0">
            <wp:extent cx="8412352" cy="3989848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54D7" w:rsidRDefault="001E54D7">
      <w:pPr>
        <w:jc w:val="center"/>
        <w:outlineLvl w:val="0"/>
      </w:pPr>
    </w:p>
    <w:p w:rsidR="001E54D7" w:rsidRDefault="001E54D7">
      <w:pPr>
        <w:jc w:val="center"/>
        <w:outlineLvl w:val="0"/>
      </w:pPr>
    </w:p>
    <w:p w:rsidR="001E54D7" w:rsidRDefault="001E54D7">
      <w:pPr>
        <w:jc w:val="center"/>
        <w:outlineLvl w:val="0"/>
      </w:pPr>
    </w:p>
    <w:p w:rsidR="001E54D7" w:rsidRDefault="001E54D7">
      <w:pPr>
        <w:jc w:val="center"/>
        <w:outlineLvl w:val="0"/>
      </w:pPr>
    </w:p>
    <w:p w:rsidR="001E54D7" w:rsidRDefault="001E54D7">
      <w:pPr>
        <w:jc w:val="center"/>
        <w:outlineLvl w:val="0"/>
      </w:pPr>
    </w:p>
    <w:p w:rsidR="001E54D7" w:rsidRDefault="001E54D7">
      <w:pPr>
        <w:jc w:val="center"/>
        <w:outlineLvl w:val="0"/>
        <w:rPr>
          <w:b/>
          <w:bCs/>
          <w:color w:val="000080"/>
          <w:sz w:val="40"/>
          <w:szCs w:val="40"/>
          <w:u w:val="single" w:color="000080"/>
        </w:rPr>
      </w:pPr>
    </w:p>
    <w:p w:rsidR="001E54D7" w:rsidRDefault="00F36E00">
      <w:pPr>
        <w:jc w:val="center"/>
        <w:outlineLvl w:val="0"/>
        <w:rPr>
          <w:b/>
          <w:bCs/>
          <w:color w:val="000080"/>
          <w:sz w:val="48"/>
          <w:szCs w:val="48"/>
          <w:u w:color="000080"/>
        </w:rPr>
      </w:pPr>
      <w:r>
        <w:rPr>
          <w:b/>
          <w:bCs/>
          <w:color w:val="000080"/>
          <w:sz w:val="40"/>
          <w:szCs w:val="40"/>
          <w:u w:val="single" w:color="000080"/>
        </w:rPr>
        <w:lastRenderedPageBreak/>
        <w:t>PROVINCE</w:t>
      </w:r>
      <w:r>
        <w:rPr>
          <w:b/>
          <w:bCs/>
          <w:color w:val="000080"/>
          <w:sz w:val="40"/>
          <w:szCs w:val="40"/>
          <w:u w:color="000080"/>
        </w:rPr>
        <w:t>:</w:t>
      </w:r>
      <w:r>
        <w:rPr>
          <w:b/>
          <w:bCs/>
          <w:color w:val="000080"/>
          <w:sz w:val="48"/>
          <w:szCs w:val="48"/>
          <w:u w:color="000080"/>
        </w:rPr>
        <w:t xml:space="preserve"> </w:t>
      </w:r>
      <w:r>
        <w:rPr>
          <w:b/>
          <w:bCs/>
          <w:color w:val="000080"/>
          <w:sz w:val="32"/>
          <w:szCs w:val="32"/>
          <w:u w:color="000080"/>
        </w:rPr>
        <w:t>ORE AUTORIZZATE DI CASSA INTEGRAZIONE</w:t>
      </w:r>
    </w:p>
    <w:p w:rsidR="001E54D7" w:rsidRDefault="001E54D7"/>
    <w:p w:rsidR="001E54D7" w:rsidRDefault="00F36E00">
      <w:pPr>
        <w:jc w:val="center"/>
      </w:pPr>
      <w:r>
        <w:rPr>
          <w:b/>
          <w:bCs/>
          <w:color w:val="FF0000"/>
          <w:u w:color="FF0000"/>
        </w:rPr>
        <w:t>AGOSTO-SETTEMBRE 2016</w:t>
      </w:r>
    </w:p>
    <w:tbl>
      <w:tblPr>
        <w:tblStyle w:val="TableNormal"/>
        <w:tblW w:w="1480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1254"/>
        <w:gridCol w:w="1130"/>
        <w:gridCol w:w="1105"/>
        <w:gridCol w:w="936"/>
        <w:gridCol w:w="1108"/>
        <w:gridCol w:w="1227"/>
        <w:gridCol w:w="1106"/>
        <w:gridCol w:w="1126"/>
        <w:gridCol w:w="1114"/>
        <w:gridCol w:w="1041"/>
        <w:gridCol w:w="1040"/>
        <w:gridCol w:w="1030"/>
      </w:tblGrid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PROVINCE</w:t>
            </w:r>
          </w:p>
        </w:tc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AGOSTO 2016</w:t>
            </w:r>
          </w:p>
        </w:tc>
        <w:tc>
          <w:tcPr>
            <w:tcW w:w="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SETTEMBRE 2016</w:t>
            </w:r>
          </w:p>
        </w:tc>
        <w:tc>
          <w:tcPr>
            <w:tcW w:w="4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DIFFERENZA % 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1E54D7" w:rsidRDefault="001E54D7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Torino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905.396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1.148.346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102.029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2.155.771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1.392.950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1.378.057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164.684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2.935.691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53,8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61,4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36,2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Alessandria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135.101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40.956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65.013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241.070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19.963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143.983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36.044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199.990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-85,2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251,6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-44,6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-17,0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Asti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95.584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192.885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3.778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292.247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1.196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61.993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1.060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64.249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-98,7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-67,9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-71,9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-78,0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Biella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37.302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84.554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13.884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135.740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9.680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294.868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4.593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309.141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-74,0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248,7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-66,9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127,7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Cuneo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124.648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56.508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24.417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205.573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129.142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8.621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10.467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148.230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3,6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-84,7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-57,1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-27,9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Novara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147.412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87.125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33.501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268.038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80.792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11.252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10.686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102.730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-45,2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-87,1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-68,1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-61,7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Verbania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52.333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143.342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13.458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209.133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42.755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23.002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1.106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66.863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-18,3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-84,0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-91,8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-68,0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Vercelli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66.592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3.734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14.720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85.046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13.934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1.030.002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6.360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1.050.296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-79,1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27.484,4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-56,8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1.135,0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Aosta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40.791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10.985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51.776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14.993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14.993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-63,2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-71,0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Genova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23.048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68.047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14.848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105.943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37.358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60.877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3.011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101.246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62,1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-79,7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-4,4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Imperia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12.064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12.064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6.104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1.362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7.466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610.400,0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-88,7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-38,1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La Spezia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38.396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5.092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43.488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8.129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536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8.665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-78,8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-89,5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-80,1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Savona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11.476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70.121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83.200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2.237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1.451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3.688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-80,5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-95,6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Milano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559.150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1.180.199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181.994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1.921.343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581.665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1.712.079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200.760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2.494.504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45,1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29,8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Bergamo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252.858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55.893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56.842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365.593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243.417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562.384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75.735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881.536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-3,7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906,2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33,2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141,1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Brescia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141.824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2.045.894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107.578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2.295.296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379.019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78.692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136.237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593.948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167,2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-96,2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26,6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-74,1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Como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123.890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129.726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119.787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373.403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470.199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198.823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68.778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737.800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279,5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53,3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-42,6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97,6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Cremona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25.773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74.994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31.683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132.450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153.667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47.175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9.749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210.591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496,2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-37,1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-69,2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59,0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Lecco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147.430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83.096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18.885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249.411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31.309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139.539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18.814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189.662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-78,8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67,9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-24,0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Lodi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24.680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25.280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85.409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1.180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86.589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-95,2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242,5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Mantova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54.841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261.254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11.283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327.378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39.108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101.438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68.198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208.744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-28,7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-61,2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504,4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-36,2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Pavia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140.903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154.940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22.151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317.994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62.785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8.438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6.480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77.703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-55,4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-94,6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-75,6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lastRenderedPageBreak/>
              <w:t>Sondrio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1.820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1.820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3.215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18.157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21.372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321.500,0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897,6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1.074,3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Varese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509.464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22.863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9.997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542.324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51.743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651.946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105.388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809.077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-89,8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2.751,5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954,2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49,2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Venezia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203.801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68.721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95.573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368.095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100.493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211.223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287.866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599.582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-50,7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207,4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201,2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62,9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Belluno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57.003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3.432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63.459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101.408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1.038.150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19.080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1.158.638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77,9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30.149,1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531,0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1.725,8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Padova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189.107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343.222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118.884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651.213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293.055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177.575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83.500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554.130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55,0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-48,3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-29,8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-14,9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Rovigo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23.061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684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56.427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80.172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20.275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54.860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63.720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138.855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-12,1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7.920,5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73,2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Treviso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113.294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919.973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121.579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1.154.846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64.958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619.773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46.279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731.010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-42,7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-32,6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-61,9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-36,7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Verona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50.710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361.376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52.562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464.648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53.418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668.429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16.838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738.685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5,3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85,0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-68,0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59,0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Vicenza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124.791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630.473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168.540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923.804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314.348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439.711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90.421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844.480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151,9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-30,3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-46,4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-8,6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Trieste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17.109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9.683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5.093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31.885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3.881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141.726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992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146.599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-77,3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1.363,7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359,8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Gorizia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15.672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16.161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31.833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24.795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153.300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1.552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179.647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58,2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153.300,0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464,3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Pordenone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28.006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1.357.242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1.385.248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100.888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27.906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5.364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134.158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260,2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-97,9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536.400,0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-90,3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Udine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315.417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642.427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10.560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968.404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60.930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672.653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1.896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735.479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-80,7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4,7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-82,0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-24,1</w:t>
            </w:r>
          </w:p>
        </w:tc>
      </w:tr>
    </w:tbl>
    <w:p w:rsidR="001E54D7" w:rsidRDefault="001E54D7">
      <w:pPr>
        <w:widowControl w:val="0"/>
        <w:jc w:val="center"/>
      </w:pPr>
    </w:p>
    <w:p w:rsidR="001E54D7" w:rsidRDefault="00F36E00">
      <w:r>
        <w:rPr>
          <w:rFonts w:ascii="Arial Unicode MS" w:hAnsi="Arial Unicode MS"/>
        </w:rPr>
        <w:br w:type="page"/>
      </w:r>
    </w:p>
    <w:tbl>
      <w:tblPr>
        <w:tblStyle w:val="TableNormal"/>
        <w:tblW w:w="1480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107"/>
        <w:gridCol w:w="1144"/>
        <w:gridCol w:w="1106"/>
        <w:gridCol w:w="936"/>
        <w:gridCol w:w="1107"/>
        <w:gridCol w:w="1245"/>
        <w:gridCol w:w="1107"/>
        <w:gridCol w:w="1151"/>
        <w:gridCol w:w="1131"/>
        <w:gridCol w:w="1056"/>
        <w:gridCol w:w="1055"/>
        <w:gridCol w:w="1049"/>
      </w:tblGrid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lastRenderedPageBreak/>
              <w:t>PROVINCE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AGOSTO 2016</w:t>
            </w:r>
          </w:p>
        </w:tc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SETTEMBRE 2016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DIFFERENZA % 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1E54D7" w:rsidRDefault="001E54D7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Bologna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141.030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184.306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101.903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427.239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116.626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744.515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29.731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890.872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-17,3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304,0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-70,8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108,5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Ferrara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81.829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24.252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106.081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415.645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177.555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152.286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745.486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41.564.500,0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117,0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527,9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602,8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Forlì-Cesena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110.690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117.336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79.604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307.630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42.324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47.604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57.393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147.321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-61,8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-59,4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-27,9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-52,1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Modena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310.526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390.269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23.768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724.563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245.317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664.242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75.990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985.549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-21,0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70,2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219,7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36,0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Parma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9.833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1.074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10.907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21.602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228.527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8.616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258.745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2.160.200,0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2.224,1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702,2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2.272,3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Piacenza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22.655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306.774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12.898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342.327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33.358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1.552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3.947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38.857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-99,5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-69,4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-88,6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Ravenna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56.114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46.745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103.227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49.125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184.639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18.858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252.622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295,0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5.024,5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144,7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Reggio Emilia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90.554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263.465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356.229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22.043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303.996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145.432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471.471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-75,7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15,4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6.480,6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32,4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Rimini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16.396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50.290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213.511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280.197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13.807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7.658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10.732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32.197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-15,8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-84,8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-95,0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-88,5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Firenze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84.694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135.954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82.527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303.175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90.843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506.766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82.728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680.337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272,7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124,4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Arezzo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74.989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595.798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25.141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695.928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107.040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89.660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44.079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240.779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42,7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-85,0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75,3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-65,4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Grosseto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14.924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3.359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11.731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30.014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25.039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25.039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-16,6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Livorno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16.166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127.990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11.792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155.948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16.751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6.808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9.587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33.146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-94,7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-18,7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-78,7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Lucca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347.407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97.395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444.802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78.717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71.299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22.412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172.428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7.871.700,0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-79,5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-77,0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-61,2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Massa Carrara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27.598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5.067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32.665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17.929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108.878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13.645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140.452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10.887.800,0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169,3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330,0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Pisa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56.506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22.249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78.755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67.276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45.636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121.307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234.219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19,1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4.563.600,0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445,2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197,4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Pistoia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30.830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50.019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80.849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1.575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22.598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24.391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21.800,0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-94,9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-54,8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-69,8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Prato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72.950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14.818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87.768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44.636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18.584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63.349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-38,8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12.900,0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25,4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-27,8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Siena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95.819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25.565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1.637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123.021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81.867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67.980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2.767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152.614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-14,6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165,9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69,0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24,1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Perugia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138.325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208.455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25.780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372.560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223.094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212.828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20.399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456.321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61,3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2,1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-20,9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22,5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Terni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55.254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5.744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60.998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29.997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37.879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20.953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88.829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-45,7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3.787.900,0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264,8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45,6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Ancona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173.510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411.402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297.911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882.823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323.090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1.471.872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224.242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2.019.204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86,2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257,8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-24,7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128,7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Ascoli Piceno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343.224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142.942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486.166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96.174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7.807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496.084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600.065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9.617.400,0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-97,7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247,1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23,4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Macerata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2.394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457.712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54.668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514.774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22.086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6.136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325.925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354.147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822,6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-98,7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496,2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-31,2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Pesaro e Urbino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32.852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119.857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127.325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280.034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83.865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25.497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391.341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500.703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155,3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-78,7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207,4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78,8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lastRenderedPageBreak/>
              <w:t>Roma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131.376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1.034.291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327.929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1.493.596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179.806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1.891.560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295.340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2.366.706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36,9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82,9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-9,9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58,5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Frosinone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16.584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32.957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14.729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64.270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63.339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3.697.134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54.611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3.815.084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281,9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11.118,1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270,8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5.836,0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Latina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8.369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40.828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40.637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89.834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18.793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71.778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2.340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92.911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124,6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75,8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-94,2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Rieti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74.820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20.430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95.250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16.165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8.895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25.775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889.500,0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-96,5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-72,9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Viterbo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19.297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131.560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13.968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164.825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60.632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2.990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63.622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-53,9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-78,6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-61,4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L'Aquila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61.795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67.744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1.564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131.103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121.387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349.970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5.813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477.170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96,4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416,6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271,7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264,0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Chieti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13.711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43.878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13.961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71.550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176.092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45.632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131.050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352.774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1.184,3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838,7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393,0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Pescara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34.708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15.008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15.941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65.657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46.837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39.080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7.449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93.366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160,4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-53,3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42,2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Teramo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43.666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83.595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28.115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155.376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16.350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4.874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21.224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-82,7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-86,3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Campobasso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108.008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89.992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8.710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206.710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15.668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101.179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116.847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-85,5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12,4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-43,5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Isernia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8.857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8.857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6.563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6.563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656.300,0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-25,9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Napoli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24.088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83.339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56.707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164.134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116.956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941.535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53.293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1.111.784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385,5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1.029,8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577,4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Avellino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76.947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184.568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2.864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264.379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66.598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11.700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78.298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-13,4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-93,7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-70,4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Benevento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111.974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9.594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121.568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82.681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5.016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16.896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104.593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8.268.100,0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-95,5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76,1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-14,0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Caserta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87.064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67.503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154.567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70.470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696.751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25.048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792.269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7.047.000,0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700,3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-62,9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412,6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Salerno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17.820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2.294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7.215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27.329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85.149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169.986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252.211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507.346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377,8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7.310,0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3.395,6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1.756,4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Bari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165.343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30.772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22.736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218.851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99.364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877.300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251.514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1.228.178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-39,9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2.751,0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1.006,2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461,2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Brindisi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6.965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29.028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35.993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3.547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5.100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604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9.251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-49,1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-82,4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60.400,0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-74,3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Foggia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21.540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550.477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572.017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44.507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31.090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12.284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87.881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4.450.700,0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44,3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-97,8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-84,6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Lecce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12.960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12.960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3.663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55.134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5.960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64.757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366.300,0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5.513.400,0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-54,0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399,7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Taranto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35.747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138.564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174.311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15.237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852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26.997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43.086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-57,4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-99,4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2.699.700,0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-75,3</w:t>
            </w:r>
          </w:p>
        </w:tc>
      </w:tr>
    </w:tbl>
    <w:p w:rsidR="001E54D7" w:rsidRDefault="001E54D7">
      <w:pPr>
        <w:widowControl w:val="0"/>
        <w:jc w:val="center"/>
      </w:pPr>
    </w:p>
    <w:p w:rsidR="001E54D7" w:rsidRDefault="00F36E00">
      <w:r>
        <w:rPr>
          <w:rFonts w:ascii="Arial Unicode MS" w:hAnsi="Arial Unicode MS"/>
        </w:rPr>
        <w:br w:type="page"/>
      </w:r>
    </w:p>
    <w:p w:rsidR="001E54D7" w:rsidRDefault="001E54D7"/>
    <w:p w:rsidR="001E54D7" w:rsidRDefault="001E54D7"/>
    <w:p w:rsidR="001E54D7" w:rsidRDefault="001E54D7"/>
    <w:p w:rsidR="001E54D7" w:rsidRDefault="001E54D7"/>
    <w:tbl>
      <w:tblPr>
        <w:tblStyle w:val="TableNormal"/>
        <w:tblW w:w="1458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331"/>
        <w:gridCol w:w="1091"/>
        <w:gridCol w:w="927"/>
        <w:gridCol w:w="845"/>
        <w:gridCol w:w="1103"/>
        <w:gridCol w:w="1240"/>
        <w:gridCol w:w="1246"/>
        <w:gridCol w:w="1219"/>
        <w:gridCol w:w="1259"/>
        <w:gridCol w:w="1052"/>
        <w:gridCol w:w="1000"/>
        <w:gridCol w:w="933"/>
      </w:tblGrid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PROVINCE</w:t>
            </w: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AGOSTO 2016</w:t>
            </w:r>
          </w:p>
        </w:tc>
        <w:tc>
          <w:tcPr>
            <w:tcW w:w="4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SETTEMBRE 2016</w:t>
            </w: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DIFFERENZA % 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1E54D7" w:rsidRDefault="001E54D7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Potenza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11.338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1.900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13.238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48.091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552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48.643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55.200,0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-95,1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267,4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Matera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6.172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6.897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13.069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31.349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327.755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6.994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366.098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407,9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4.652,1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699.400,0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2.701,3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Catanzaro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627.400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627.400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96.760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44.643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141.403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9.676.000,0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-92,9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-77,5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Cosenza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83.878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83.878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36.572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135.829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176.401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3.657.200,0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61,9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400.000,0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110,3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Crotone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14.148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41.390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55.538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1.608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1.608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-88,6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-97,1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Reggio Calabria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4.292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4.292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429.200,0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429.200,0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Vibo Valentia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9.372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9.372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937.200,0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937.200,0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Palermo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781.426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262.882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1.044.308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31.403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119.748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13.157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164.308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3.140.300,0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-84,7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-84,3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Agrigento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27.572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10.823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38.395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533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170.085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170.749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-99,5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53.300,0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1.471,5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344,7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Caltanissetta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21.208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21.208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6.344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6.344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634.400,0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-70,1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Catania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6.603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229.140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1.800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237.543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53.619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90.957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144.576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712,0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-60,3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-39,1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Enna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1.310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1.310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15.364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15.364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1.072,8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1.072,8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Messina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1.112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26.850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27.962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7.338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8.230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30.004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45.572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559,9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823.000,0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11,7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63,0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Ragusa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53.126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5.904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59.030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4.517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992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5.509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-91,5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-83,2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-90,7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Siracusa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39.044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428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39.472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20.030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105.390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125.420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-48,7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10.539.000,0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217,7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Trapani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7.894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5.942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13.836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9.298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199.609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208.907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17,8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3.259,3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1.409,9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Cagliari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4.059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368.812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22.454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395.325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99.201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263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53.599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153.063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2.344,0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-99,9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138,7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-61,3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Nuoro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58.812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1.584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60.396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1.072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265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14.940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16.277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107.200,0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-99,5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843,2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-73,0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Oristano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18.584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4.778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23.362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1.312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265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1.669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-92,9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26.500,0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-98,1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-92,9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Sassari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2.378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31.412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33.790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9.258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48.047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1.605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58.910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289,3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4.804.700,0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-94,9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74,3</w:t>
            </w:r>
          </w:p>
        </w:tc>
      </w:tr>
    </w:tbl>
    <w:p w:rsidR="001E54D7" w:rsidRDefault="001E54D7">
      <w:pPr>
        <w:widowControl w:val="0"/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F36E00">
      <w:pPr>
        <w:jc w:val="center"/>
        <w:outlineLvl w:val="0"/>
        <w:rPr>
          <w:b/>
          <w:bCs/>
          <w:color w:val="FF0000"/>
          <w:sz w:val="72"/>
          <w:szCs w:val="72"/>
          <w:u w:color="FF0000"/>
        </w:rPr>
      </w:pPr>
      <w:r>
        <w:rPr>
          <w:b/>
          <w:bCs/>
          <w:color w:val="FF0000"/>
          <w:sz w:val="64"/>
          <w:szCs w:val="64"/>
          <w:u w:color="FF0000"/>
        </w:rPr>
        <w:t>La cassa integrazione per</w:t>
      </w:r>
      <w:r>
        <w:rPr>
          <w:b/>
          <w:bCs/>
          <w:color w:val="FF0000"/>
          <w:sz w:val="72"/>
          <w:szCs w:val="72"/>
          <w:u w:color="FF0000"/>
        </w:rPr>
        <w:t xml:space="preserve"> RAMO DI ATTIVITA’</w:t>
      </w:r>
    </w:p>
    <w:p w:rsidR="001E54D7" w:rsidRDefault="00F36E00">
      <w:pPr>
        <w:jc w:val="center"/>
        <w:rPr>
          <w:b/>
          <w:bCs/>
          <w:color w:val="FF0000"/>
          <w:sz w:val="72"/>
          <w:szCs w:val="72"/>
          <w:u w:color="FF0000"/>
        </w:rPr>
      </w:pPr>
      <w:r>
        <w:rPr>
          <w:b/>
          <w:bCs/>
          <w:color w:val="FF0000"/>
          <w:sz w:val="72"/>
          <w:szCs w:val="72"/>
          <w:u w:color="FF0000"/>
        </w:rPr>
        <w:t>SETTEMBRE 2016</w:t>
      </w:r>
    </w:p>
    <w:p w:rsidR="001E54D7" w:rsidRDefault="00F36E00">
      <w:pPr>
        <w:jc w:val="center"/>
        <w:rPr>
          <w:color w:val="FF0000"/>
          <w:sz w:val="48"/>
          <w:szCs w:val="48"/>
          <w:u w:color="FF0000"/>
        </w:rPr>
      </w:pPr>
      <w:r>
        <w:rPr>
          <w:color w:val="FF0000"/>
          <w:sz w:val="48"/>
          <w:szCs w:val="48"/>
          <w:u w:color="FF0000"/>
        </w:rPr>
        <w:t>(confronto con Agosto 2016)</w:t>
      </w:r>
      <w:r>
        <w:rPr>
          <w:color w:val="0000FF"/>
          <w:sz w:val="48"/>
          <w:szCs w:val="48"/>
          <w:u w:color="0000FF"/>
        </w:rPr>
        <w:t xml:space="preserve"> </w:t>
      </w:r>
    </w:p>
    <w:p w:rsidR="001E54D7" w:rsidRDefault="001E54D7">
      <w:pPr>
        <w:ind w:left="360"/>
        <w:jc w:val="center"/>
        <w:rPr>
          <w:b/>
          <w:bCs/>
          <w:color w:val="000080"/>
          <w:u w:color="000080"/>
        </w:rPr>
      </w:pPr>
    </w:p>
    <w:p w:rsidR="001E54D7" w:rsidRDefault="00F36E00">
      <w:pPr>
        <w:jc w:val="center"/>
        <w:outlineLvl w:val="0"/>
        <w:rPr>
          <w:b/>
          <w:bCs/>
          <w:color w:val="000080"/>
          <w:sz w:val="48"/>
          <w:szCs w:val="48"/>
          <w:u w:val="single" w:color="000080"/>
        </w:rPr>
      </w:pPr>
      <w:r>
        <w:rPr>
          <w:b/>
          <w:bCs/>
          <w:color w:val="000080"/>
          <w:sz w:val="48"/>
          <w:szCs w:val="48"/>
          <w:u w:val="single" w:color="000080"/>
        </w:rPr>
        <w:t>MACRO AREA</w:t>
      </w:r>
    </w:p>
    <w:p w:rsidR="001E54D7" w:rsidRDefault="001E54D7">
      <w:pPr>
        <w:jc w:val="center"/>
        <w:rPr>
          <w:b/>
          <w:bCs/>
          <w:color w:val="000080"/>
          <w:sz w:val="18"/>
          <w:szCs w:val="18"/>
          <w:u w:val="single" w:color="000080"/>
        </w:rPr>
      </w:pPr>
    </w:p>
    <w:p w:rsidR="001E54D7" w:rsidRDefault="00F36E00">
      <w:pPr>
        <w:jc w:val="center"/>
        <w:outlineLvl w:val="0"/>
        <w:rPr>
          <w:color w:val="000080"/>
          <w:sz w:val="32"/>
          <w:szCs w:val="32"/>
          <w:u w:color="000080"/>
        </w:rPr>
      </w:pPr>
      <w:r>
        <w:rPr>
          <w:b/>
          <w:bCs/>
          <w:color w:val="000080"/>
          <w:sz w:val="32"/>
          <w:szCs w:val="32"/>
          <w:u w:color="000080"/>
        </w:rPr>
        <w:t xml:space="preserve">CASSA INTEGRAZIONE PER SETTORE PRODUTTIVO </w:t>
      </w:r>
      <w:r>
        <w:rPr>
          <w:b/>
          <w:bCs/>
          <w:color w:val="FF0000"/>
          <w:sz w:val="20"/>
          <w:szCs w:val="20"/>
          <w:u w:color="FF0000"/>
        </w:rPr>
        <w:t>(AGOSTO-SETTEMBRE 2016)</w:t>
      </w:r>
    </w:p>
    <w:tbl>
      <w:tblPr>
        <w:tblStyle w:val="TableNormal"/>
        <w:tblW w:w="14801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220"/>
        <w:gridCol w:w="1106"/>
        <w:gridCol w:w="1107"/>
        <w:gridCol w:w="1107"/>
        <w:gridCol w:w="829"/>
        <w:gridCol w:w="1227"/>
        <w:gridCol w:w="1220"/>
        <w:gridCol w:w="1107"/>
        <w:gridCol w:w="1106"/>
        <w:gridCol w:w="1106"/>
        <w:gridCol w:w="829"/>
        <w:gridCol w:w="1233"/>
      </w:tblGrid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MACRO AREE</w:t>
            </w:r>
          </w:p>
        </w:tc>
        <w:tc>
          <w:tcPr>
            <w:tcW w:w="6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AGOSTO 2016</w:t>
            </w:r>
          </w:p>
        </w:tc>
        <w:tc>
          <w:tcPr>
            <w:tcW w:w="6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SETTEMBRE 2016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1E54D7" w:rsidRDefault="001E54D7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Industria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Edilizia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Artigianato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Comm.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  <w:rPr>
                <w:b/>
                <w:bCs/>
                <w:color w:val="002060"/>
                <w:sz w:val="16"/>
                <w:szCs w:val="16"/>
                <w:u w:color="002060"/>
              </w:rPr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Settori </w:t>
            </w:r>
          </w:p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vari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Industria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Edilizia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Artigianato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Comm.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  <w:rPr>
                <w:b/>
                <w:bCs/>
                <w:color w:val="002060"/>
                <w:sz w:val="16"/>
                <w:szCs w:val="16"/>
                <w:u w:color="002060"/>
              </w:rPr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Settori </w:t>
            </w:r>
          </w:p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vari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NORD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13.148.050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2.973.004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1.001.945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2.509.659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5.151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19.637.809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17.843.506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1.698.216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971.628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1.074.137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21.591.847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CENTRO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5.055.196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534.289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366.654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509.819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72.097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6.538.055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9.025.722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625.060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1.292.591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1.191.404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15.344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12.150.121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MEZZOGIORNO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3.824.991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387.969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52.972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907.914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576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5.174.422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5.178.373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636.644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27.265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1.117.590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6.959.872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ITALIA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22.028.237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3.895.262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1.421.571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3.927.392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77.824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31.350.286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32.047.601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2.959.920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2.291.484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3.383.131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19.704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40.701.840</w:t>
            </w:r>
          </w:p>
        </w:tc>
      </w:tr>
    </w:tbl>
    <w:p w:rsidR="001E54D7" w:rsidRDefault="001E54D7">
      <w:pPr>
        <w:widowControl w:val="0"/>
        <w:jc w:val="center"/>
        <w:outlineLvl w:val="0"/>
        <w:rPr>
          <w:color w:val="000080"/>
          <w:sz w:val="32"/>
          <w:szCs w:val="32"/>
          <w:u w:color="000080"/>
        </w:rPr>
      </w:pPr>
    </w:p>
    <w:p w:rsidR="001E54D7" w:rsidRDefault="001E54D7">
      <w:pPr>
        <w:jc w:val="center"/>
        <w:rPr>
          <w:b/>
          <w:bCs/>
          <w:color w:val="000080"/>
          <w:sz w:val="28"/>
          <w:szCs w:val="28"/>
          <w:u w:val="single" w:color="000080"/>
        </w:rPr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F36E00">
      <w:pPr>
        <w:jc w:val="center"/>
        <w:outlineLvl w:val="0"/>
        <w:rPr>
          <w:b/>
          <w:bCs/>
          <w:color w:val="000080"/>
          <w:sz w:val="28"/>
          <w:szCs w:val="28"/>
          <w:u w:color="000080"/>
        </w:rPr>
      </w:pPr>
      <w:r>
        <w:rPr>
          <w:b/>
          <w:bCs/>
          <w:color w:val="000080"/>
          <w:sz w:val="28"/>
          <w:szCs w:val="28"/>
          <w:u w:val="single" w:color="000080"/>
        </w:rPr>
        <w:t>REGIONI E PROVINCE AUTONOME</w:t>
      </w:r>
      <w:r>
        <w:rPr>
          <w:b/>
          <w:bCs/>
          <w:color w:val="000080"/>
          <w:sz w:val="28"/>
          <w:szCs w:val="28"/>
          <w:u w:color="000080"/>
        </w:rPr>
        <w:t xml:space="preserve">:ORE AUTORIZZATE PER SETTORE PRODUTTIVE </w:t>
      </w:r>
      <w:r>
        <w:rPr>
          <w:b/>
          <w:bCs/>
          <w:color w:val="FF0000"/>
          <w:sz w:val="20"/>
          <w:szCs w:val="20"/>
          <w:u w:color="FF0000"/>
        </w:rPr>
        <w:t>(AGOSTO-SETTEMBRE  2016)</w:t>
      </w:r>
    </w:p>
    <w:tbl>
      <w:tblPr>
        <w:tblStyle w:val="TableNormal"/>
        <w:tblW w:w="1480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225"/>
        <w:gridCol w:w="1219"/>
        <w:gridCol w:w="1124"/>
        <w:gridCol w:w="1287"/>
        <w:gridCol w:w="1085"/>
        <w:gridCol w:w="1106"/>
        <w:gridCol w:w="1235"/>
        <w:gridCol w:w="1133"/>
        <w:gridCol w:w="1133"/>
        <w:gridCol w:w="1106"/>
        <w:gridCol w:w="829"/>
        <w:gridCol w:w="1027"/>
      </w:tblGrid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  <w:rPr>
                <w:b/>
                <w:bCs/>
                <w:color w:val="002060"/>
                <w:sz w:val="16"/>
                <w:szCs w:val="16"/>
                <w:u w:color="002060"/>
              </w:rPr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REGIONI</w:t>
            </w:r>
          </w:p>
          <w:p w:rsidR="001E54D7" w:rsidRDefault="00F36E00">
            <w:pPr>
              <w:jc w:val="center"/>
              <w:rPr>
                <w:b/>
                <w:bCs/>
                <w:color w:val="002060"/>
                <w:sz w:val="16"/>
                <w:szCs w:val="16"/>
                <w:u w:color="002060"/>
              </w:rPr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E</w:t>
            </w:r>
          </w:p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PROV. AUTONOME</w:t>
            </w:r>
          </w:p>
        </w:tc>
        <w:tc>
          <w:tcPr>
            <w:tcW w:w="7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AGOSTO 2016</w:t>
            </w:r>
          </w:p>
        </w:tc>
        <w:tc>
          <w:tcPr>
            <w:tcW w:w="6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SETTEMBRE 2016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  <w:jc w:val="center"/>
        </w:trPr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1E54D7" w:rsidRDefault="001E54D7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Industria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Edilizia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Artigianato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Comm.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  <w:rPr>
                <w:b/>
                <w:bCs/>
                <w:color w:val="002060"/>
                <w:sz w:val="16"/>
                <w:szCs w:val="16"/>
                <w:u w:color="002060"/>
              </w:rPr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Settori </w:t>
            </w:r>
          </w:p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vari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Industria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Edilizia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Artigianato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Comm.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  <w:rPr>
                <w:b/>
                <w:bCs/>
                <w:color w:val="002060"/>
                <w:sz w:val="16"/>
                <w:szCs w:val="16"/>
                <w:u w:color="002060"/>
              </w:rPr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Settori </w:t>
            </w:r>
          </w:p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vari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Piemonte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2.945.981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341.451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137.436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167.540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3.592.618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4.456.013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192.110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66.619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162.448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4.877.190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Valle d'Aosta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3.557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40.791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7.428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51.776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14.993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14.993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Liguria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173.008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26.488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2.123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43.076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244.695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58.768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30.811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656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30.830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121.065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Lombardia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3.858.586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987.530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293.454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1.408.490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4.232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6.552.292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4.967.378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504.415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464.481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374.836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6.311.526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Bolzano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46.226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124.314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170.540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66.458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223.366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289.824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Trento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33.686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199.986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8.863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1.346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243.881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101.359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89.667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944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896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192.866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Veneto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2.039.637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635.153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417.539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613.711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197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3.706.237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4.031.563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354.292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224.748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153.048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1.729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4.765.380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Friuli V.G.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2.302.502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87.357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13.014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13.985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2.417.370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1.082.554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96.956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7.448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7.199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1.726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1.195.883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Emilia R.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1.744.867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529.934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129.516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254.083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2.658.400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3.064.420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206.599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206.732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344.880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489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3.823.120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Toscana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1.554.269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155.511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195.524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61.939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65.682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2.032.925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1.077.202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271.749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229.802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177.677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10.324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1.766.754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Umbria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275.858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85.937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18.602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53.001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433.558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370.994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96.995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16.767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60.076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318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545.150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Marche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1.899.125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39.230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115.378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110.064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2.163.797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2.128.010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45.070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1.022.285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277.860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3.474.119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Lazio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1.325.944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253.611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37.150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284.815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6.255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1.907.775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5.449.516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211.246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23.737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675.791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3.808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6.364.098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Abruzzo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275.773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49.747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31.880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65.710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576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423.686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880.731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40.651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4.769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18.383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944.534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Molise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202.680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8.857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2.600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1.430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215.567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106.059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15.668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483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123.410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Campania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478.282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61.145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7.184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185.366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731.977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1.480.561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267.920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3.059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842.750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2.594.290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Puglia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893.725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42.712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77.695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1.014.132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1.237.914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45.029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16.497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133.713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1.433.153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Basilicata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9.104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5.735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11.468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26.307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360.844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46.903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6.994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414.741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Calabria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757.103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9.708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766.816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261.455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69.595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2.026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333.076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Sicilia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914.340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191.432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377.292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1.483.064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728.817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67.475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90.457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886.749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Sardegna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293.984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18.633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11.308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188.948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512.873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121.992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83.403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1.740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22.784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229.919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both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ITALIA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22.028.237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3.895.262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1.421.571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3.927.392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77.824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31.350.286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32.047.601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2.959.920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2.291.484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3.383.131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19.704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40.701.840</w:t>
            </w:r>
          </w:p>
        </w:tc>
      </w:tr>
    </w:tbl>
    <w:p w:rsidR="001E54D7" w:rsidRPr="00A762FA" w:rsidRDefault="00F36E00">
      <w:pPr>
        <w:ind w:left="360"/>
        <w:jc w:val="center"/>
        <w:outlineLvl w:val="0"/>
        <w:rPr>
          <w:b/>
          <w:bCs/>
          <w:color w:val="000080"/>
          <w:sz w:val="32"/>
          <w:szCs w:val="32"/>
          <w:u w:color="000080"/>
        </w:rPr>
      </w:pPr>
      <w:r w:rsidRPr="00A762FA">
        <w:rPr>
          <w:b/>
          <w:bCs/>
          <w:color w:val="000080"/>
          <w:sz w:val="32"/>
          <w:szCs w:val="32"/>
          <w:u w:val="single" w:color="000080"/>
        </w:rPr>
        <w:lastRenderedPageBreak/>
        <w:t>DATI REGIONALI</w:t>
      </w:r>
      <w:r w:rsidRPr="00A762FA">
        <w:rPr>
          <w:b/>
          <w:bCs/>
          <w:color w:val="000080"/>
          <w:sz w:val="32"/>
          <w:szCs w:val="32"/>
          <w:u w:color="000080"/>
        </w:rPr>
        <w:t>:</w:t>
      </w:r>
      <w:r w:rsidRPr="00A762FA">
        <w:rPr>
          <w:b/>
          <w:bCs/>
          <w:color w:val="000080"/>
          <w:sz w:val="32"/>
          <w:szCs w:val="32"/>
          <w:u w:color="000080"/>
        </w:rPr>
        <w:t xml:space="preserve"> VARIAZIONE % CASSA INTEGRAZIONE </w:t>
      </w:r>
    </w:p>
    <w:p w:rsidR="001E54D7" w:rsidRPr="00A762FA" w:rsidRDefault="00F36E00">
      <w:pPr>
        <w:ind w:left="360"/>
        <w:jc w:val="center"/>
        <w:rPr>
          <w:b/>
          <w:bCs/>
          <w:color w:val="000080"/>
          <w:sz w:val="32"/>
          <w:szCs w:val="32"/>
          <w:u w:color="000080"/>
        </w:rPr>
      </w:pPr>
      <w:r w:rsidRPr="00A762FA">
        <w:rPr>
          <w:b/>
          <w:bCs/>
          <w:color w:val="000080"/>
          <w:sz w:val="32"/>
          <w:szCs w:val="32"/>
          <w:u w:color="000080"/>
        </w:rPr>
        <w:t xml:space="preserve">PER SETTORE PRODUTTIVO </w:t>
      </w:r>
    </w:p>
    <w:p w:rsidR="001E54D7" w:rsidRDefault="00F36E00">
      <w:pPr>
        <w:jc w:val="center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>AGOSTO-SETTEMBRE 2016</w:t>
      </w:r>
    </w:p>
    <w:tbl>
      <w:tblPr>
        <w:tblStyle w:val="TableNormal"/>
        <w:tblW w:w="1480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1945"/>
        <w:gridCol w:w="1713"/>
        <w:gridCol w:w="2152"/>
        <w:gridCol w:w="1821"/>
        <w:gridCol w:w="1652"/>
        <w:gridCol w:w="2221"/>
      </w:tblGrid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REGIONI  E PROV. AUTONOME</w:t>
            </w:r>
          </w:p>
        </w:tc>
        <w:tc>
          <w:tcPr>
            <w:tcW w:w="1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Diff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%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  <w:jc w:val="center"/>
        </w:trPr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1E54D7" w:rsidRDefault="001E54D7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  <w:rPr>
                <w:b/>
                <w:bCs/>
                <w:color w:val="002060"/>
                <w:sz w:val="16"/>
                <w:szCs w:val="16"/>
                <w:u w:color="002060"/>
              </w:rPr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Diff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 % </w:t>
            </w:r>
          </w:p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Industria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  <w:rPr>
                <w:b/>
                <w:bCs/>
                <w:color w:val="002060"/>
                <w:sz w:val="16"/>
                <w:szCs w:val="16"/>
                <w:u w:color="002060"/>
              </w:rPr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Diff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 % </w:t>
            </w:r>
          </w:p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Edilizia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  <w:rPr>
                <w:b/>
                <w:bCs/>
                <w:color w:val="002060"/>
                <w:sz w:val="16"/>
                <w:szCs w:val="16"/>
                <w:u w:color="002060"/>
              </w:rPr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Diff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 % </w:t>
            </w:r>
          </w:p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Artigianato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  <w:rPr>
                <w:b/>
                <w:bCs/>
                <w:color w:val="002060"/>
                <w:sz w:val="16"/>
                <w:szCs w:val="16"/>
                <w:u w:color="002060"/>
              </w:rPr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Diff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 % </w:t>
            </w:r>
          </w:p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Commercio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  <w:rPr>
                <w:b/>
                <w:bCs/>
                <w:color w:val="002060"/>
                <w:sz w:val="16"/>
                <w:szCs w:val="16"/>
                <w:u w:color="002060"/>
              </w:rPr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Diff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 % </w:t>
            </w:r>
          </w:p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Settori vari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  <w:rPr>
                <w:b/>
                <w:bCs/>
                <w:color w:val="002060"/>
                <w:sz w:val="16"/>
                <w:szCs w:val="16"/>
                <w:u w:color="002060"/>
              </w:rPr>
            </w:pPr>
            <w:proofErr w:type="spellStart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Diff</w:t>
            </w:r>
            <w:proofErr w:type="spellEnd"/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 % </w:t>
            </w:r>
          </w:p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Piemonte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51,3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-43,7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-51,5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35,8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Valle d'Aosta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321,5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-71,0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Liguria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-66,0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16,3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-69,1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-28,4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-50,5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Lombardia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28,7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-48,9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58,3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-73,4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-90,2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-3,7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Bolzano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43,8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79,7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69,9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Trento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200,9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-55,2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-89,3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-33,4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-20,9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Veneto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97,7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-44,2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-46,2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-75,1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777,7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28,6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Friuli Venezia Giulia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-53,0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11,0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-42,8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-48,5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237,1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-50,5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Emilia </w:t>
            </w: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Romagna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75,6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-61,0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59,6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35,7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48.900,0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43,8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Toscana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-30,7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74,7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17,5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186,9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-84,3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-13,1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Umbria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34,5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12,9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98,8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25,7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Marche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12,1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14,9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786,0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152,5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89.400,0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60,6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Lazio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311,0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-16,7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-36,1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137,3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-39,1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233,6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Abruzzo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219,4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-18,3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-72,0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-100,0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122,9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Molise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-47,7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76,9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-53,8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-66,2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-42,8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Campania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209,6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338,2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-57,4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354,6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254,4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Puglia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38,5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5,4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1.649.700,0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72,1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41,3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Basilicata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3.863,6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717,8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-39,0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1.476,5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Calabria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-65,5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616,9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40.420,0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-56,6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Sicilia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-20,3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-64,8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-76,0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-40,2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Sardegna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-58,5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347,6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-84,6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-87,9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-55,2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both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ITALIA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45,5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-24,0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61,2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-13,9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-74,7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29,8</w:t>
            </w:r>
          </w:p>
        </w:tc>
      </w:tr>
    </w:tbl>
    <w:p w:rsidR="001E54D7" w:rsidRDefault="001E54D7">
      <w:pPr>
        <w:widowControl w:val="0"/>
        <w:jc w:val="center"/>
        <w:rPr>
          <w:b/>
          <w:bCs/>
          <w:color w:val="FF0000"/>
          <w:u w:color="FF0000"/>
        </w:rPr>
      </w:pPr>
    </w:p>
    <w:p w:rsidR="001E54D7" w:rsidRDefault="001E54D7">
      <w:pPr>
        <w:jc w:val="center"/>
        <w:rPr>
          <w:b/>
          <w:bCs/>
          <w:color w:val="000080"/>
          <w:sz w:val="28"/>
          <w:szCs w:val="28"/>
          <w:u w:val="single" w:color="000080"/>
        </w:rPr>
      </w:pPr>
    </w:p>
    <w:p w:rsidR="001E54D7" w:rsidRDefault="001E54D7">
      <w:pPr>
        <w:jc w:val="center"/>
        <w:rPr>
          <w:b/>
          <w:bCs/>
          <w:color w:val="000080"/>
          <w:sz w:val="28"/>
          <w:szCs w:val="28"/>
          <w:u w:val="single" w:color="000080"/>
        </w:rPr>
      </w:pPr>
    </w:p>
    <w:p w:rsidR="001E54D7" w:rsidRDefault="001E54D7">
      <w:pPr>
        <w:jc w:val="center"/>
        <w:rPr>
          <w:b/>
          <w:bCs/>
          <w:color w:val="000080"/>
          <w:sz w:val="28"/>
          <w:szCs w:val="28"/>
          <w:u w:val="single" w:color="000080"/>
        </w:rPr>
      </w:pPr>
    </w:p>
    <w:p w:rsidR="001E54D7" w:rsidRDefault="001E54D7">
      <w:pPr>
        <w:jc w:val="center"/>
        <w:rPr>
          <w:b/>
          <w:bCs/>
          <w:color w:val="000080"/>
          <w:sz w:val="28"/>
          <w:szCs w:val="28"/>
          <w:u w:val="single" w:color="000080"/>
        </w:rPr>
      </w:pPr>
    </w:p>
    <w:p w:rsidR="001E54D7" w:rsidRDefault="001E54D7">
      <w:pPr>
        <w:jc w:val="center"/>
        <w:rPr>
          <w:b/>
          <w:bCs/>
          <w:color w:val="000080"/>
          <w:sz w:val="28"/>
          <w:szCs w:val="28"/>
          <w:u w:val="single" w:color="000080"/>
        </w:rPr>
      </w:pPr>
    </w:p>
    <w:p w:rsidR="001E54D7" w:rsidRDefault="001E54D7">
      <w:pPr>
        <w:jc w:val="center"/>
        <w:rPr>
          <w:b/>
          <w:bCs/>
          <w:color w:val="FF0000"/>
          <w:sz w:val="72"/>
          <w:szCs w:val="72"/>
          <w:u w:color="FF0000"/>
        </w:rPr>
      </w:pPr>
    </w:p>
    <w:p w:rsidR="001E54D7" w:rsidRDefault="00F36E00">
      <w:pPr>
        <w:jc w:val="center"/>
        <w:rPr>
          <w:b/>
          <w:bCs/>
          <w:color w:val="FF0000"/>
          <w:sz w:val="72"/>
          <w:szCs w:val="72"/>
          <w:u w:color="FF0000"/>
        </w:rPr>
      </w:pPr>
      <w:r>
        <w:rPr>
          <w:b/>
          <w:bCs/>
          <w:color w:val="FF0000"/>
          <w:sz w:val="72"/>
          <w:szCs w:val="72"/>
          <w:u w:color="FF0000"/>
        </w:rPr>
        <w:t>SETTEMBRE 2016</w:t>
      </w:r>
    </w:p>
    <w:p w:rsidR="001E54D7" w:rsidRDefault="00F36E00">
      <w:pPr>
        <w:jc w:val="center"/>
        <w:rPr>
          <w:color w:val="FF0000"/>
          <w:sz w:val="72"/>
          <w:szCs w:val="72"/>
          <w:u w:color="FF0000"/>
        </w:rPr>
      </w:pPr>
      <w:r>
        <w:rPr>
          <w:color w:val="FF0000"/>
          <w:sz w:val="72"/>
          <w:szCs w:val="72"/>
          <w:u w:color="FF0000"/>
        </w:rPr>
        <w:t>(confronto con Settembre 2015)</w:t>
      </w:r>
    </w:p>
    <w:p w:rsidR="001E54D7" w:rsidRDefault="001E54D7">
      <w:pPr>
        <w:jc w:val="center"/>
        <w:rPr>
          <w:b/>
          <w:bCs/>
          <w:color w:val="000080"/>
          <w:sz w:val="32"/>
          <w:szCs w:val="32"/>
          <w:u w:color="000080"/>
        </w:rPr>
      </w:pPr>
    </w:p>
    <w:p w:rsidR="001E54D7" w:rsidRDefault="00F36E00">
      <w:pPr>
        <w:jc w:val="center"/>
        <w:outlineLvl w:val="0"/>
        <w:rPr>
          <w:b/>
          <w:bCs/>
          <w:color w:val="FF0000"/>
          <w:u w:color="FF0000"/>
        </w:rPr>
      </w:pPr>
      <w:r>
        <w:rPr>
          <w:b/>
          <w:bCs/>
          <w:color w:val="000080"/>
          <w:u w:val="single" w:color="000080"/>
        </w:rPr>
        <w:t>MACRO AREA</w:t>
      </w:r>
      <w:r>
        <w:rPr>
          <w:b/>
          <w:bCs/>
          <w:color w:val="000080"/>
          <w:u w:color="000080"/>
        </w:rPr>
        <w:t xml:space="preserve">: ORE AUTORIZZATE DI CASSA INTEGRAZIONE  </w:t>
      </w:r>
      <w:r>
        <w:rPr>
          <w:b/>
          <w:bCs/>
          <w:color w:val="FF0000"/>
          <w:u w:color="FF0000"/>
        </w:rPr>
        <w:t>(SETTEMBRE 2015/2016)</w:t>
      </w:r>
    </w:p>
    <w:tbl>
      <w:tblPr>
        <w:tblStyle w:val="TableNormal"/>
        <w:tblW w:w="1480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220"/>
        <w:gridCol w:w="1243"/>
        <w:gridCol w:w="1125"/>
        <w:gridCol w:w="1243"/>
        <w:gridCol w:w="1107"/>
        <w:gridCol w:w="1220"/>
        <w:gridCol w:w="1107"/>
        <w:gridCol w:w="1229"/>
        <w:gridCol w:w="953"/>
        <w:gridCol w:w="1220"/>
        <w:gridCol w:w="962"/>
        <w:gridCol w:w="601"/>
      </w:tblGrid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MACRO AREE</w:t>
            </w:r>
          </w:p>
        </w:tc>
        <w:tc>
          <w:tcPr>
            <w:tcW w:w="4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SETTEMBRE 2015</w:t>
            </w:r>
          </w:p>
        </w:tc>
        <w:tc>
          <w:tcPr>
            <w:tcW w:w="4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SETTEMBRE </w:t>
            </w: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2016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DIFFERENZA % 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1E54D7" w:rsidRDefault="001E54D7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Ordinaria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Straordinaria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Ordinaria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Straordinaria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Ordinaria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Straordinaria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NORD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12.056.643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17.599.664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4.851.311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34.507.618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6.338.556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13.181.484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2.071.807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21.591.847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-47,4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-25,1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-57,3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-37,4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CENTRO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3.665.707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6.251.714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3.877.761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13.795.182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1.586.725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8.390.749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2.172.647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12.150.121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-56,7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34,2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-44,0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-11,9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MEZZOGIORNO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2.671.022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6.763.349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3.536.463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12.970.834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1.431.781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4.217.094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1.310.997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6.959.872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-46,4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-37,6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-62,9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-46,3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ITALIA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18.393.372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30.614.727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12.265.535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61.273.634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9.357.062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25.789.327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5.555.451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40.701.840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-49,1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-15,8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-54,7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-33,6</w:t>
            </w:r>
          </w:p>
        </w:tc>
      </w:tr>
    </w:tbl>
    <w:p w:rsidR="001E54D7" w:rsidRDefault="001E54D7">
      <w:pPr>
        <w:widowControl w:val="0"/>
        <w:jc w:val="center"/>
        <w:outlineLvl w:val="0"/>
        <w:rPr>
          <w:b/>
          <w:bCs/>
          <w:color w:val="FF0000"/>
          <w:u w:color="FF0000"/>
        </w:rPr>
      </w:pPr>
    </w:p>
    <w:p w:rsidR="001E54D7" w:rsidRDefault="001E54D7">
      <w:pPr>
        <w:jc w:val="center"/>
        <w:rPr>
          <w:b/>
          <w:bCs/>
          <w:color w:val="0F243E"/>
          <w:sz w:val="18"/>
          <w:szCs w:val="18"/>
          <w:u w:val="single" w:color="0F243E"/>
        </w:rPr>
      </w:pPr>
    </w:p>
    <w:p w:rsidR="001E54D7" w:rsidRDefault="001E54D7">
      <w:pPr>
        <w:jc w:val="center"/>
        <w:rPr>
          <w:b/>
          <w:bCs/>
          <w:color w:val="000080"/>
          <w:u w:val="single" w:color="000080"/>
        </w:rPr>
      </w:pPr>
    </w:p>
    <w:p w:rsidR="00A762FA" w:rsidRDefault="00A762FA">
      <w:pPr>
        <w:jc w:val="center"/>
        <w:rPr>
          <w:b/>
          <w:bCs/>
          <w:color w:val="000080"/>
          <w:u w:val="single" w:color="000080"/>
        </w:rPr>
      </w:pPr>
    </w:p>
    <w:p w:rsidR="00A762FA" w:rsidRDefault="00A762FA">
      <w:pPr>
        <w:jc w:val="center"/>
        <w:rPr>
          <w:b/>
          <w:bCs/>
          <w:color w:val="000080"/>
          <w:u w:val="single" w:color="000080"/>
        </w:rPr>
      </w:pPr>
    </w:p>
    <w:p w:rsidR="00A762FA" w:rsidRDefault="00A762FA">
      <w:pPr>
        <w:jc w:val="center"/>
        <w:rPr>
          <w:b/>
          <w:bCs/>
          <w:color w:val="000080"/>
          <w:u w:val="single" w:color="000080"/>
        </w:rPr>
      </w:pPr>
    </w:p>
    <w:p w:rsidR="00A762FA" w:rsidRDefault="00A762FA">
      <w:pPr>
        <w:jc w:val="center"/>
        <w:rPr>
          <w:b/>
          <w:bCs/>
          <w:color w:val="000080"/>
          <w:u w:val="single" w:color="000080"/>
        </w:rPr>
      </w:pPr>
    </w:p>
    <w:p w:rsidR="00A762FA" w:rsidRDefault="00A762FA">
      <w:pPr>
        <w:jc w:val="center"/>
        <w:rPr>
          <w:b/>
          <w:bCs/>
          <w:color w:val="000080"/>
          <w:u w:val="single" w:color="000080"/>
        </w:rPr>
      </w:pPr>
    </w:p>
    <w:p w:rsidR="001E54D7" w:rsidRDefault="001E54D7">
      <w:pPr>
        <w:jc w:val="center"/>
        <w:rPr>
          <w:b/>
          <w:bCs/>
          <w:color w:val="000080"/>
          <w:u w:val="single" w:color="000080"/>
        </w:rPr>
      </w:pPr>
    </w:p>
    <w:p w:rsidR="001E54D7" w:rsidRDefault="00F36E00">
      <w:pPr>
        <w:jc w:val="center"/>
        <w:rPr>
          <w:b/>
          <w:bCs/>
          <w:color w:val="FF0000"/>
          <w:sz w:val="22"/>
          <w:szCs w:val="22"/>
          <w:u w:color="FF0000"/>
        </w:rPr>
      </w:pPr>
      <w:r>
        <w:rPr>
          <w:b/>
          <w:bCs/>
          <w:color w:val="000080"/>
          <w:sz w:val="22"/>
          <w:szCs w:val="22"/>
          <w:u w:val="single" w:color="000080"/>
        </w:rPr>
        <w:lastRenderedPageBreak/>
        <w:t>REGIONI e PROVINCE AUTONOME</w:t>
      </w:r>
      <w:r>
        <w:rPr>
          <w:b/>
          <w:bCs/>
          <w:color w:val="000080"/>
          <w:sz w:val="22"/>
          <w:szCs w:val="22"/>
          <w:u w:color="000080"/>
        </w:rPr>
        <w:t xml:space="preserve">: ORE AUTORIZZATE DI CASSA INTEGRAZIONE </w:t>
      </w:r>
      <w:r>
        <w:rPr>
          <w:b/>
          <w:bCs/>
          <w:color w:val="FF0000"/>
          <w:sz w:val="22"/>
          <w:szCs w:val="22"/>
          <w:u w:color="FF0000"/>
        </w:rPr>
        <w:t>(SETTEMBRE 2015/2016)</w:t>
      </w:r>
    </w:p>
    <w:tbl>
      <w:tblPr>
        <w:tblStyle w:val="TableNormal"/>
        <w:tblW w:w="1513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220"/>
        <w:gridCol w:w="1256"/>
        <w:gridCol w:w="1220"/>
        <w:gridCol w:w="1271"/>
        <w:gridCol w:w="1180"/>
        <w:gridCol w:w="1277"/>
        <w:gridCol w:w="1190"/>
        <w:gridCol w:w="1280"/>
        <w:gridCol w:w="911"/>
        <w:gridCol w:w="1159"/>
        <w:gridCol w:w="920"/>
        <w:gridCol w:w="866"/>
      </w:tblGrid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REGIONI E  P.AUTONOME</w:t>
            </w:r>
          </w:p>
        </w:tc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SETTEMBRE 2015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SETTEMBRE 2016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DIFFERENZA % 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1E54D7" w:rsidRDefault="001E54D7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Ordinaria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Straordinaria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Ordinaria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Straordinaria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Ordinaria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Straordinaria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Piemonte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3.359.460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2.935.355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480.745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6.775.560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1.690.412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2.951.778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235.000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4.877.190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-49,7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-51,1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-28,0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Valle d'Aosta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16.419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16.419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14.993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14.993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-8,7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-8,7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Liguria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422.592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308.358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24.902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755.852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53.828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62.239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4.998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121.065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-87,3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-79,8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-79,9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-84,0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Lombardia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4.803.876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7.386.742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525.957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12.716.575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2.101.536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3.500.514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709.476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6.311.526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-56,3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-52,6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34,9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-50,4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Bolzano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217.250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485.753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2.968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705.971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289.824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289.824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33,4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-100,0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-58,9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Trento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144.911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204.535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37.962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387.408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89.667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101.359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1.840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192.866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-38,1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-50,4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-95,2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-50,2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Veneto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1.159.138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2.838.003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1.024.073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5.021.214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947.955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3.209.721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607.704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4.765.380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-18,2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13,1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-40,7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-5,1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Friuli V.G.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1.016.399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1.419.694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197.301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2.633.394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190.494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995.585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9.804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1.195.883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-81,3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-29,9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-95,0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-54,6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Emilia Romagna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916.598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2.021.224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2.557.403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5.495.225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959.847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2.360.288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502.985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3.823.120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4,7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16,8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-80,3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-30,4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Toscana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701.184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1.186.423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471.805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2.359.412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530.316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898.731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337.707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1.766.754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-24,4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-24,2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-28,4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-25,1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Umbria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318.544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213.896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822.768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1.355.208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253.091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250.707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41.352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545.150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-20,5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17,2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-95,0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-59,8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Marche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1.258.743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1.018.177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1.821.753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4.098.673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525.215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1.511.312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1.437.592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3.474.119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-58,3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48,4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-21,1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-15,2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Lazio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1.387.236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3.833.218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761.435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5.981.889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278.103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5.729.999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355.996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6.364.098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-80,0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49,5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-53,2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Abruzzo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463.229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1.232.848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989.360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2.685.437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360.666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434.682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149.186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944.534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-22,1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-64,7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-84,9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-64,8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Molise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78.459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196.528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34.501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309.488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15.668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101.179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6.563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123.410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-80,0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-48,5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-81,0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-60,1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Campania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686.924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2.750.689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543.841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3.981.454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421.854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1.824.988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347.448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2.594.290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-38,6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-33,7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-36,1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-34,8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Puglia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782.737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1.086.003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524.372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2.393.112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166.318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969.476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297.359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1.433.153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-78,8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-10,7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-43,3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-40,1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Basilicata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152.055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42.418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26.005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220.478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79.440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328.307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6.994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414.741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-47,8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674,0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-73,1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88,1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Calabria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45.727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393.181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5.480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444.388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144.312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184.764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333.076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215,6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-53,0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-27,0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-25,0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Sicilia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383.702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1.005.699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1.266.418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2.655.819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132.680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324.858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429.211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886.749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-65,4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-67,7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-66,1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-66,6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Sardegna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78.189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55.983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146.486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280.658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110.843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48.840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70.236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229.919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41,8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-12,8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-52,1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-18,1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ITALIA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18.393.372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30.614.727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12.265.535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61.273.634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9.357.062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25.789.327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5.555.451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40.701.840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-49,1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-15,8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-54,7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-33,6</w:t>
            </w:r>
          </w:p>
        </w:tc>
      </w:tr>
    </w:tbl>
    <w:p w:rsidR="001E54D7" w:rsidRDefault="001E54D7">
      <w:pPr>
        <w:widowControl w:val="0"/>
        <w:jc w:val="center"/>
        <w:rPr>
          <w:b/>
          <w:bCs/>
          <w:color w:val="FF0000"/>
          <w:sz w:val="22"/>
          <w:szCs w:val="22"/>
          <w:u w:color="FF0000"/>
        </w:rPr>
      </w:pPr>
    </w:p>
    <w:p w:rsidR="001E54D7" w:rsidRDefault="001E54D7">
      <w:pPr>
        <w:jc w:val="center"/>
        <w:rPr>
          <w:b/>
          <w:bCs/>
          <w:color w:val="FFFFFF"/>
          <w:sz w:val="18"/>
          <w:szCs w:val="18"/>
          <w:u w:val="single" w:color="FFFFFF"/>
        </w:rPr>
      </w:pPr>
    </w:p>
    <w:p w:rsidR="001E54D7" w:rsidRDefault="001E54D7">
      <w:pPr>
        <w:jc w:val="center"/>
        <w:rPr>
          <w:b/>
          <w:bCs/>
          <w:color w:val="FFFFFF"/>
          <w:sz w:val="18"/>
          <w:szCs w:val="18"/>
          <w:u w:val="single" w:color="FFFFFF"/>
        </w:rPr>
      </w:pPr>
    </w:p>
    <w:p w:rsidR="001E54D7" w:rsidRDefault="001E54D7">
      <w:pPr>
        <w:jc w:val="center"/>
        <w:rPr>
          <w:b/>
          <w:bCs/>
          <w:color w:val="FFFFFF"/>
          <w:sz w:val="18"/>
          <w:szCs w:val="18"/>
          <w:u w:val="single" w:color="FFFFFF"/>
        </w:rPr>
      </w:pPr>
    </w:p>
    <w:p w:rsidR="001E54D7" w:rsidRDefault="001E54D7">
      <w:pPr>
        <w:jc w:val="center"/>
        <w:rPr>
          <w:b/>
          <w:bCs/>
          <w:color w:val="FF0000"/>
          <w:sz w:val="28"/>
          <w:szCs w:val="28"/>
          <w:u w:val="single" w:color="FF0000"/>
        </w:rPr>
      </w:pPr>
    </w:p>
    <w:p w:rsidR="001E54D7" w:rsidRDefault="001E54D7">
      <w:pPr>
        <w:jc w:val="center"/>
        <w:rPr>
          <w:b/>
          <w:bCs/>
          <w:color w:val="FF0000"/>
          <w:sz w:val="28"/>
          <w:szCs w:val="28"/>
          <w:u w:val="single" w:color="FF0000"/>
        </w:rPr>
      </w:pPr>
    </w:p>
    <w:p w:rsidR="001E54D7" w:rsidRDefault="00F36E00">
      <w:pPr>
        <w:jc w:val="center"/>
        <w:rPr>
          <w:b/>
          <w:bCs/>
          <w:color w:val="000080"/>
          <w:sz w:val="20"/>
          <w:szCs w:val="20"/>
          <w:u w:color="000080"/>
        </w:rPr>
      </w:pPr>
      <w:r>
        <w:rPr>
          <w:b/>
          <w:bCs/>
          <w:color w:val="FF0000"/>
          <w:sz w:val="28"/>
          <w:szCs w:val="28"/>
          <w:u w:val="single" w:color="FF0000"/>
        </w:rPr>
        <w:t>REGIONI e PROVINCE AUTONOME</w:t>
      </w:r>
      <w:r>
        <w:rPr>
          <w:b/>
          <w:bCs/>
          <w:color w:val="FF0000"/>
          <w:sz w:val="28"/>
          <w:szCs w:val="28"/>
          <w:u w:color="FF0000"/>
        </w:rPr>
        <w:t xml:space="preserve"> </w:t>
      </w:r>
    </w:p>
    <w:p w:rsidR="001E54D7" w:rsidRDefault="00F36E00">
      <w:pPr>
        <w:jc w:val="center"/>
      </w:pPr>
      <w:r>
        <w:rPr>
          <w:b/>
          <w:bCs/>
          <w:color w:val="FF0000"/>
          <w:sz w:val="28"/>
          <w:szCs w:val="28"/>
          <w:u w:color="FF0000"/>
        </w:rPr>
        <w:t>VARIAZIONI PERCENTUALI SETTEMBRE 2015 -SETTEMBRE 2016</w:t>
      </w:r>
    </w:p>
    <w:p w:rsidR="001E54D7" w:rsidRDefault="001E54D7">
      <w:pPr>
        <w:jc w:val="center"/>
        <w:rPr>
          <w:b/>
          <w:bCs/>
          <w:color w:val="FF0000"/>
          <w:sz w:val="72"/>
          <w:szCs w:val="72"/>
          <w:u w:color="FF0000"/>
        </w:rPr>
      </w:pPr>
    </w:p>
    <w:p w:rsidR="001E54D7" w:rsidRDefault="00F36E00">
      <w:pPr>
        <w:jc w:val="center"/>
        <w:rPr>
          <w:b/>
          <w:bCs/>
          <w:color w:val="FF0000"/>
          <w:sz w:val="72"/>
          <w:szCs w:val="72"/>
          <w:u w:color="FF0000"/>
        </w:rPr>
      </w:pPr>
      <w:r>
        <w:rPr>
          <w:noProof/>
        </w:rPr>
        <w:drawing>
          <wp:inline distT="0" distB="0" distL="0" distR="0">
            <wp:extent cx="8213824" cy="3866288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54D7" w:rsidRDefault="001E54D7">
      <w:pPr>
        <w:jc w:val="center"/>
        <w:rPr>
          <w:b/>
          <w:bCs/>
          <w:color w:val="FF0000"/>
          <w:sz w:val="72"/>
          <w:szCs w:val="72"/>
          <w:u w:color="FF0000"/>
        </w:rPr>
      </w:pPr>
    </w:p>
    <w:p w:rsidR="001E54D7" w:rsidRDefault="001E54D7">
      <w:pPr>
        <w:jc w:val="center"/>
        <w:rPr>
          <w:b/>
          <w:bCs/>
          <w:color w:val="FF0000"/>
          <w:sz w:val="72"/>
          <w:szCs w:val="72"/>
          <w:u w:color="FF0000"/>
        </w:rPr>
      </w:pPr>
    </w:p>
    <w:p w:rsidR="001E54D7" w:rsidRDefault="001E54D7">
      <w:pPr>
        <w:jc w:val="center"/>
        <w:rPr>
          <w:b/>
          <w:bCs/>
          <w:color w:val="FF0000"/>
          <w:sz w:val="72"/>
          <w:szCs w:val="72"/>
          <w:u w:color="FF0000"/>
        </w:rPr>
      </w:pPr>
    </w:p>
    <w:p w:rsidR="001E54D7" w:rsidRDefault="00F36E00">
      <w:pPr>
        <w:jc w:val="center"/>
        <w:rPr>
          <w:b/>
          <w:bCs/>
          <w:color w:val="FF0000"/>
          <w:sz w:val="72"/>
          <w:szCs w:val="72"/>
          <w:u w:color="FF0000"/>
        </w:rPr>
      </w:pPr>
      <w:r>
        <w:rPr>
          <w:b/>
          <w:bCs/>
          <w:color w:val="FF0000"/>
          <w:sz w:val="72"/>
          <w:szCs w:val="72"/>
          <w:u w:color="FF0000"/>
        </w:rPr>
        <w:t>PRIMI 9 MESI DEL 2016</w:t>
      </w:r>
    </w:p>
    <w:p w:rsidR="001E54D7" w:rsidRDefault="00F36E00">
      <w:pPr>
        <w:jc w:val="center"/>
        <w:rPr>
          <w:color w:val="FF0000"/>
          <w:sz w:val="72"/>
          <w:szCs w:val="72"/>
          <w:u w:color="FF0000"/>
        </w:rPr>
      </w:pPr>
      <w:r>
        <w:rPr>
          <w:color w:val="FF0000"/>
          <w:sz w:val="72"/>
          <w:szCs w:val="72"/>
          <w:u w:color="FF0000"/>
        </w:rPr>
        <w:t>(confronto con stesso periodo 2015)</w:t>
      </w:r>
    </w:p>
    <w:p w:rsidR="001E54D7" w:rsidRDefault="001E54D7">
      <w:pPr>
        <w:jc w:val="center"/>
      </w:pPr>
    </w:p>
    <w:p w:rsidR="001E54D7" w:rsidRDefault="00F36E00">
      <w:pPr>
        <w:jc w:val="center"/>
        <w:outlineLvl w:val="0"/>
        <w:rPr>
          <w:b/>
          <w:bCs/>
          <w:color w:val="000080"/>
          <w:sz w:val="48"/>
          <w:szCs w:val="48"/>
          <w:u w:val="single" w:color="000080"/>
        </w:rPr>
      </w:pPr>
      <w:r>
        <w:rPr>
          <w:b/>
          <w:bCs/>
          <w:color w:val="000080"/>
          <w:sz w:val="48"/>
          <w:szCs w:val="48"/>
          <w:u w:val="single" w:color="000080"/>
        </w:rPr>
        <w:t>MACRO AREA</w:t>
      </w:r>
    </w:p>
    <w:p w:rsidR="001E54D7" w:rsidRDefault="001E54D7">
      <w:pPr>
        <w:jc w:val="center"/>
        <w:rPr>
          <w:b/>
          <w:bCs/>
          <w:color w:val="000080"/>
          <w:sz w:val="32"/>
          <w:szCs w:val="32"/>
          <w:u w:color="000080"/>
        </w:rPr>
      </w:pPr>
    </w:p>
    <w:p w:rsidR="001E54D7" w:rsidRDefault="00F36E00">
      <w:pPr>
        <w:jc w:val="center"/>
        <w:outlineLvl w:val="0"/>
        <w:rPr>
          <w:color w:val="000080"/>
          <w:sz w:val="32"/>
          <w:szCs w:val="32"/>
          <w:u w:color="000080"/>
        </w:rPr>
      </w:pPr>
      <w:r>
        <w:rPr>
          <w:b/>
          <w:bCs/>
          <w:color w:val="000080"/>
          <w:sz w:val="32"/>
          <w:szCs w:val="32"/>
          <w:u w:color="000080"/>
        </w:rPr>
        <w:t>CASSA INTEGRAZIONE</w:t>
      </w:r>
      <w:r>
        <w:rPr>
          <w:color w:val="000080"/>
          <w:sz w:val="32"/>
          <w:szCs w:val="32"/>
          <w:u w:color="000080"/>
        </w:rPr>
        <w:t xml:space="preserve"> </w:t>
      </w:r>
    </w:p>
    <w:p w:rsidR="001E54D7" w:rsidRDefault="00F36E00">
      <w:pPr>
        <w:jc w:val="center"/>
        <w:rPr>
          <w:b/>
          <w:bCs/>
          <w:color w:val="000080"/>
          <w:sz w:val="28"/>
          <w:szCs w:val="28"/>
          <w:u w:color="000080"/>
        </w:rPr>
      </w:pPr>
      <w:r>
        <w:rPr>
          <w:b/>
          <w:bCs/>
          <w:color w:val="000080"/>
          <w:sz w:val="28"/>
          <w:szCs w:val="28"/>
          <w:u w:color="000080"/>
        </w:rPr>
        <w:t xml:space="preserve">(ORE AUTORIZZATE) </w:t>
      </w:r>
    </w:p>
    <w:p w:rsidR="001E54D7" w:rsidRDefault="001E54D7">
      <w:pPr>
        <w:jc w:val="center"/>
        <w:rPr>
          <w:b/>
          <w:bCs/>
          <w:color w:val="000080"/>
          <w:sz w:val="28"/>
          <w:szCs w:val="28"/>
          <w:u w:color="000080"/>
        </w:rPr>
      </w:pPr>
    </w:p>
    <w:p w:rsidR="001E54D7" w:rsidRDefault="00F36E00">
      <w:pPr>
        <w:jc w:val="center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 xml:space="preserve">PERIODO </w:t>
      </w:r>
      <w:r>
        <w:rPr>
          <w:b/>
          <w:bCs/>
          <w:color w:val="FF0000"/>
          <w:u w:color="FF0000"/>
        </w:rPr>
        <w:t>GENNAIO-SETTEMBRE 2016</w:t>
      </w:r>
    </w:p>
    <w:tbl>
      <w:tblPr>
        <w:tblStyle w:val="TableNormal"/>
        <w:tblW w:w="1458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1235"/>
        <w:gridCol w:w="1235"/>
        <w:gridCol w:w="1135"/>
        <w:gridCol w:w="1241"/>
        <w:gridCol w:w="1135"/>
        <w:gridCol w:w="1236"/>
        <w:gridCol w:w="1135"/>
        <w:gridCol w:w="1241"/>
        <w:gridCol w:w="896"/>
        <w:gridCol w:w="1143"/>
        <w:gridCol w:w="905"/>
        <w:gridCol w:w="592"/>
      </w:tblGrid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MACRO AREE</w:t>
            </w: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PRIMI 9 MESI DEL 2015</w:t>
            </w:r>
          </w:p>
        </w:tc>
        <w:tc>
          <w:tcPr>
            <w:tcW w:w="4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PRIMI 9 MESI DEL 2016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 xml:space="preserve">DIFFERENZA % 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1E54D7" w:rsidRDefault="001E54D7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Ordinaria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Straordinaria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Ordinaria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Straordinaria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Ordinaria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Straordinaria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DEROGA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totale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NORD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100.596.453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168.895.514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33.476.224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302.968.191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73.675.497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166.471.339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21.617.215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261.764.051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-26,8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-1,4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-35,4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-13,6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CENTRO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27.785.643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63.740.851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20.967.966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112.494.460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18.002.449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77.613.671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15.282.228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110.898.348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-35,2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21,8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-27,1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-1,4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MEZZOGIORNO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26.437.307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64.502.585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16.807.067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107.746.959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16.265.560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64.611.117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9.106.924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89.983.601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-38,5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0,2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6"/>
                <w:szCs w:val="16"/>
                <w:u w:color="002060"/>
              </w:rPr>
              <w:t>-45,8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-16,5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ITALIA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154.819.403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297.138.949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71.251.257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523.209.608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107.943.506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308.696.128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46.006.367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462.646.001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-30,3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3,9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-35,4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8"/>
                <w:szCs w:val="18"/>
                <w:u w:color="002060"/>
              </w:rPr>
              <w:t>-11,6</w:t>
            </w:r>
          </w:p>
        </w:tc>
      </w:tr>
    </w:tbl>
    <w:p w:rsidR="001E54D7" w:rsidRDefault="001E54D7">
      <w:pPr>
        <w:widowControl w:val="0"/>
        <w:jc w:val="center"/>
        <w:rPr>
          <w:b/>
          <w:bCs/>
          <w:color w:val="FF0000"/>
          <w:u w:color="FF0000"/>
        </w:rPr>
      </w:pPr>
    </w:p>
    <w:p w:rsidR="001E54D7" w:rsidRDefault="001E54D7">
      <w:pPr>
        <w:jc w:val="center"/>
        <w:rPr>
          <w:b/>
          <w:bCs/>
          <w:color w:val="0F243E"/>
          <w:sz w:val="18"/>
          <w:szCs w:val="18"/>
          <w:u w:val="single" w:color="0F243E"/>
        </w:rPr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F36E00">
      <w:pPr>
        <w:jc w:val="center"/>
        <w:rPr>
          <w:b/>
          <w:bCs/>
          <w:color w:val="FF0000"/>
          <w:sz w:val="22"/>
          <w:szCs w:val="22"/>
          <w:u w:color="FF0000"/>
        </w:rPr>
      </w:pPr>
      <w:r>
        <w:rPr>
          <w:b/>
          <w:bCs/>
          <w:color w:val="000080"/>
          <w:sz w:val="22"/>
          <w:szCs w:val="22"/>
          <w:u w:val="single" w:color="000080"/>
        </w:rPr>
        <w:t>REGIONI e PROVINCE AUTONOME</w:t>
      </w:r>
      <w:r>
        <w:rPr>
          <w:b/>
          <w:bCs/>
          <w:color w:val="000080"/>
          <w:sz w:val="22"/>
          <w:szCs w:val="22"/>
          <w:u w:color="000080"/>
        </w:rPr>
        <w:t xml:space="preserve">: ORE AUTORIZZATE DI CASSA INTEGRAZIONE </w:t>
      </w:r>
      <w:r>
        <w:rPr>
          <w:b/>
          <w:bCs/>
          <w:color w:val="FF0000"/>
          <w:sz w:val="22"/>
          <w:szCs w:val="22"/>
          <w:u w:color="FF0000"/>
        </w:rPr>
        <w:t>(PERIODO GENNAIO-SETTEMBRE 2016)</w:t>
      </w:r>
    </w:p>
    <w:tbl>
      <w:tblPr>
        <w:tblStyle w:val="TableNormal"/>
        <w:tblW w:w="1480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331"/>
        <w:gridCol w:w="1331"/>
        <w:gridCol w:w="1219"/>
        <w:gridCol w:w="1332"/>
        <w:gridCol w:w="1332"/>
        <w:gridCol w:w="1332"/>
        <w:gridCol w:w="1220"/>
        <w:gridCol w:w="1136"/>
        <w:gridCol w:w="838"/>
        <w:gridCol w:w="1041"/>
        <w:gridCol w:w="832"/>
        <w:gridCol w:w="552"/>
      </w:tblGrid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REGIONI E  P.AUTONOME</w:t>
            </w:r>
          </w:p>
        </w:tc>
        <w:tc>
          <w:tcPr>
            <w:tcW w:w="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PRIMI 9 MESI DEL 2015</w:t>
            </w:r>
          </w:p>
        </w:tc>
        <w:tc>
          <w:tcPr>
            <w:tcW w:w="5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PRIMI 9 MESI DEL 2016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 xml:space="preserve">DIFFERENZA % 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1E54D7" w:rsidRDefault="001E54D7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Ordinaria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Straordinaria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DEROGA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totale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Ordinaria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Straordinaria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DEROGA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totale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Ordinaria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Straordinaria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DEROGA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totale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Piemonte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25.584.133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33.851.095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5.872.372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65.307.600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13.761.605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47.924.087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1.685.215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63.370.907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-46,2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41,6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-71,3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-3,0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Valle d'Aosta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491.373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103.283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90.145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684.801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763.715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180.521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16.950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961.186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55,4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74,8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-81,2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40,4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Liguria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3.106.930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4.899.965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989.380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8.996.275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1.412.925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4.748.525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384.186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6.545.636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-54,5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-3,1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-61,2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-27,2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Lombardia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44.124.372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64.632.116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8.677.298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117.433.786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26.625.102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52.566.203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9.453.563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88.644.868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-39,7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-18,7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8,9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-24,5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Bolzano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2.017.646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1.247.956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164.740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3.430.342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1.697.371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564.873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56.499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2.318.743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-15,9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-54,7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-65,7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-32,4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Trento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1.370.844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2.378.579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384.571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4.133.994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986.578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1.334.494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131.997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2.453.069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-43,9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-65,7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-40,7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Veneto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12.456.942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27.962.747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4.210.102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44.629.791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13.743.978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23.968.292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3.954.888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41.667.158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10,3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-14,3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-6,1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-6,6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Friuli V.G.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3.849.910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11.388.777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1.034.489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16.273.176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3.278.302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9.569.245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889.812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13.737.359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-14,8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-16,0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-14,0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-15,6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Emilia Romagna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7.594.303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22.430.996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12.053.127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42.078.426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11.405.921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25.615.099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5.044.105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42.065.125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50,2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14,2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-58,2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Toscana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6.612.478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17.654.087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2.194.554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26.461.119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4.574.048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19.211.052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4.001.508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27.786.608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-30,8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82,3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Umbria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3.472.949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3.841.168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3.207.130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10.521.247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2.577.591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5.492.572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944.772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9.014.935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-25,8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43,0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-70,5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-14,3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Marche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7.829.761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8.700.397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9.562.431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26.092.589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6.565.066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12.900.548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5.493.643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24.959.257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-16,2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48,3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-42,5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-4,3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Lazio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9.870.455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33.545.199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6.003.851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49.419.505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4.285.744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40.009.499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4.842.305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49.137.548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-56,6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19,3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-19,3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-0,6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Abruzzo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3.148.305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9.108.307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3.551.289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15.807.901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2.309.406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5.377.192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1.159.702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8.846.300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-26,6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-41,0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-67,3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-44,0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Molise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1.265.572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1.517.478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212.300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2.995.350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370.004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1.214.732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43.925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1.628.661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-70,8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-79,3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-45,6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Campania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6.167.185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14.062.344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4.713.601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24.943.130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4.191.944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20.838.481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1.079.863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26.110.288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-32,0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48,2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-77,1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Puglia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9.236.514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19.582.941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2.932.717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31.752.172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4.731.069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17.163.619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1.618.967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23.513.655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-48,8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-12,4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-44,8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-25,9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Basilicata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1.275.508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3.288.929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355.367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4.919.804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643.122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2.117.843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107.335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2.868.300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-49,6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-35,6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-69,8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-41,7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Calabria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1.273.017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3.946.155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143.367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5.362.539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626.940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5.145.206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85.768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5.857.914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-50,8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30,4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-40,2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9,2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Sicilia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3.223.247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8.595.227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3.194.771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15.013.245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2.579.992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9.120.124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2.642.678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14.342.794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6,1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-17,3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-4,5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lastRenderedPageBreak/>
              <w:t>Sardegna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847.959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4.401.204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1.703.655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6.952.818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813.083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3.633.920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2.368.686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6.815.689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-4,1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-17,4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39,0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-2,0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ITALIA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154.819.403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297.138.950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71.251.257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523.209.610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107.943.506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308.696.127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46.006.367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462.646.000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-30,3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3,9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-35,4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-11,6</w:t>
            </w:r>
          </w:p>
        </w:tc>
      </w:tr>
    </w:tbl>
    <w:p w:rsidR="001E54D7" w:rsidRDefault="001E54D7">
      <w:pPr>
        <w:widowControl w:val="0"/>
        <w:jc w:val="center"/>
        <w:rPr>
          <w:b/>
          <w:bCs/>
          <w:color w:val="FF0000"/>
          <w:sz w:val="22"/>
          <w:szCs w:val="22"/>
          <w:u w:color="FF0000"/>
        </w:rPr>
      </w:pPr>
    </w:p>
    <w:p w:rsidR="001E54D7" w:rsidRDefault="001E54D7">
      <w:pPr>
        <w:jc w:val="center"/>
        <w:rPr>
          <w:b/>
          <w:bCs/>
          <w:color w:val="FFFFFF"/>
          <w:sz w:val="18"/>
          <w:szCs w:val="18"/>
          <w:u w:val="single" w:color="FFFFFF"/>
        </w:rPr>
      </w:pPr>
    </w:p>
    <w:p w:rsidR="001E54D7" w:rsidRDefault="00F36E00">
      <w:pPr>
        <w:outlineLvl w:val="0"/>
        <w:rPr>
          <w:b/>
          <w:bCs/>
          <w:color w:val="000080"/>
          <w:sz w:val="22"/>
          <w:szCs w:val="22"/>
          <w:u w:color="000080"/>
        </w:rPr>
      </w:pPr>
      <w:r>
        <w:rPr>
          <w:b/>
          <w:bCs/>
          <w:color w:val="000080"/>
          <w:sz w:val="22"/>
          <w:szCs w:val="22"/>
          <w:u w:val="single" w:color="000080"/>
        </w:rPr>
        <w:t xml:space="preserve">                            STIME UIL</w:t>
      </w:r>
      <w:r>
        <w:rPr>
          <w:b/>
          <w:bCs/>
          <w:color w:val="000080"/>
          <w:sz w:val="22"/>
          <w:szCs w:val="22"/>
          <w:u w:color="000080"/>
        </w:rPr>
        <w:t xml:space="preserve">: POSTI DI LAVORO SALVAGUARDATI DALLA CASSA INTEGRAZIONE* </w:t>
      </w:r>
      <w:r>
        <w:rPr>
          <w:b/>
          <w:bCs/>
          <w:color w:val="FF0000"/>
          <w:sz w:val="22"/>
          <w:szCs w:val="22"/>
          <w:u w:color="FF0000"/>
        </w:rPr>
        <w:t>(PERIODO GENNAIO-SETTEMBRE 2016)</w:t>
      </w:r>
    </w:p>
    <w:tbl>
      <w:tblPr>
        <w:tblStyle w:val="TableNormal"/>
        <w:tblW w:w="1458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951"/>
        <w:gridCol w:w="1148"/>
        <w:gridCol w:w="1131"/>
        <w:gridCol w:w="873"/>
        <w:gridCol w:w="950"/>
        <w:gridCol w:w="1148"/>
        <w:gridCol w:w="941"/>
        <w:gridCol w:w="882"/>
        <w:gridCol w:w="886"/>
        <w:gridCol w:w="1215"/>
        <w:gridCol w:w="933"/>
        <w:gridCol w:w="851"/>
      </w:tblGrid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REGIONI E  P.AUTONOME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PRIMI 9 MESI DEL 2015</w:t>
            </w:r>
          </w:p>
        </w:tc>
        <w:tc>
          <w:tcPr>
            <w:tcW w:w="3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PRIMI 9 MESI DEL 2016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 xml:space="preserve">DIFFERENZA V.A. 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1E54D7" w:rsidRDefault="001E54D7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Ordinaria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Straordinaria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DEROGA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totale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Ordinaria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Straordinaria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DEROGA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totale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Ordinaria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Straordinaria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DEROGA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center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totale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Piemonte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16.722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22.125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3.838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42.685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8.995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31.323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1.101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41.419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-7.727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9.198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-2.737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-1.266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Valle d'Aosta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321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448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499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118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180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Liguria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2.031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3.203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647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5.880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3.104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251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4.278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-1.108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-99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-1.602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Lombardia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28.839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42.243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5.671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76.754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17.402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34.357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6.179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57.938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-11.437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-7.886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-18.816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Bolzano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1.319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816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108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2.242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1.109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369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1.516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-447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-726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Trento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896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1.555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251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2.702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645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872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1.603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-683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-1.099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Veneto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8.142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18.276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2.752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29.170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8.983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15.666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2.585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27.233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-2.610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-1.937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Friuli V.G.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2.516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7.444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676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10.636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2.143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6.254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582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8.979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-373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-1.190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-1.657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Emilia Romagna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4.964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14.661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7.878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27.502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7.455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16.742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3.297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27.494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2.491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2.081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-4.581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-8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Toscana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4.322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11.539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1.434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17.295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2.990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12.556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2.615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18.161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-1.332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1.017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1.181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866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Umbria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2.270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2.511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2.096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6.877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1.685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3.590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5.892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1.079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-1.479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-985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Marche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5.117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5.687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6.250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17.054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4.291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8.432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3.591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16.313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-826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2.745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-2.659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-741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Lazio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6.451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21.925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3.924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32.300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2.801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26.150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3.165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32.116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-3.650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4.225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-759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-184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Abruzzo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2.058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5.953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2.321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10.332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1.509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3.515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758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5.782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-2.438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-1.563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-4.550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Molise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.992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139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1.958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242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794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1.064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-198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-894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Campania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4.031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9.191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3.081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16.303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2.740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13.620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706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17.066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-1.291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4.429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-2.375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763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Puglia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6.037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12.799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1.917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20.753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3.092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11.218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1.058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15.368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-2.945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-1.581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-859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-5.385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Basilicata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2.150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232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3.216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420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1.384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1.875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-766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-1.341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Calabria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832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2.579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94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3.505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3.363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3.829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784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324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Sicilia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2.107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5.618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2.088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9.813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1.686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5.961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1.727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9.374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-421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343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-361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-439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Sardegna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554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2.877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1.114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4.544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531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2.375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1.548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4.455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-502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color w:val="002060"/>
                <w:sz w:val="14"/>
                <w:szCs w:val="14"/>
                <w:u w:color="002060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4"/>
                <w:szCs w:val="14"/>
                <w:u w:color="002060"/>
              </w:rPr>
              <w:t>-89</w:t>
            </w:r>
          </w:p>
        </w:tc>
      </w:tr>
      <w:tr w:rsidR="001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ITALIA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101.189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194.208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46.569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341.967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70.551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201.762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30.070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302.383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-30.638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7.554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-16.499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D7" w:rsidRDefault="00F36E00">
            <w:pPr>
              <w:jc w:val="right"/>
            </w:pPr>
            <w:r>
              <w:rPr>
                <w:b/>
                <w:bCs/>
                <w:color w:val="002060"/>
                <w:sz w:val="16"/>
                <w:szCs w:val="16"/>
                <w:u w:color="002060"/>
              </w:rPr>
              <w:t>-39.584</w:t>
            </w:r>
          </w:p>
        </w:tc>
      </w:tr>
    </w:tbl>
    <w:p w:rsidR="001E54D7" w:rsidRDefault="001E54D7">
      <w:pPr>
        <w:widowControl w:val="0"/>
        <w:jc w:val="center"/>
        <w:outlineLvl w:val="0"/>
        <w:rPr>
          <w:b/>
          <w:bCs/>
          <w:color w:val="000080"/>
          <w:sz w:val="22"/>
          <w:szCs w:val="22"/>
          <w:u w:color="000080"/>
        </w:rPr>
      </w:pPr>
    </w:p>
    <w:p w:rsidR="001E54D7" w:rsidRDefault="00F36E00">
      <w:pPr>
        <w:jc w:val="center"/>
        <w:rPr>
          <w:b/>
          <w:bCs/>
          <w:color w:val="000080"/>
          <w:sz w:val="20"/>
          <w:szCs w:val="20"/>
          <w:u w:color="000080"/>
        </w:rPr>
      </w:pPr>
      <w:r>
        <w:rPr>
          <w:b/>
          <w:bCs/>
          <w:color w:val="000080"/>
          <w:sz w:val="20"/>
          <w:szCs w:val="20"/>
          <w:u w:color="000080"/>
        </w:rPr>
        <w:lastRenderedPageBreak/>
        <w:t xml:space="preserve">* La stima non </w:t>
      </w:r>
      <w:r>
        <w:rPr>
          <w:b/>
          <w:bCs/>
          <w:color w:val="000080"/>
          <w:sz w:val="20"/>
          <w:szCs w:val="20"/>
          <w:u w:color="000080"/>
        </w:rPr>
        <w:t>tiene conto dell’effetto del cosiddetto tiraggio (cioè di quante ore sono state effettivamente utilizzate dall’impresa)</w:t>
      </w:r>
    </w:p>
    <w:p w:rsidR="001E54D7" w:rsidRDefault="001E54D7">
      <w:pPr>
        <w:jc w:val="center"/>
        <w:rPr>
          <w:b/>
          <w:bCs/>
          <w:color w:val="000080"/>
          <w:sz w:val="28"/>
          <w:szCs w:val="28"/>
          <w:u w:val="single" w:color="000080"/>
        </w:rPr>
      </w:pPr>
    </w:p>
    <w:p w:rsidR="001E54D7" w:rsidRDefault="001E54D7">
      <w:pPr>
        <w:jc w:val="center"/>
        <w:rPr>
          <w:b/>
          <w:bCs/>
          <w:color w:val="000080"/>
          <w:sz w:val="28"/>
          <w:szCs w:val="28"/>
          <w:u w:val="single" w:color="000080"/>
        </w:rPr>
      </w:pPr>
    </w:p>
    <w:p w:rsidR="001E54D7" w:rsidRDefault="001E54D7">
      <w:pPr>
        <w:jc w:val="center"/>
        <w:rPr>
          <w:b/>
          <w:bCs/>
          <w:color w:val="000080"/>
          <w:sz w:val="28"/>
          <w:szCs w:val="28"/>
          <w:u w:val="single" w:color="000080"/>
        </w:rPr>
      </w:pPr>
    </w:p>
    <w:p w:rsidR="001E54D7" w:rsidRDefault="001E54D7">
      <w:pPr>
        <w:jc w:val="center"/>
        <w:rPr>
          <w:b/>
          <w:bCs/>
          <w:color w:val="000080"/>
          <w:sz w:val="28"/>
          <w:szCs w:val="28"/>
          <w:u w:val="single" w:color="000080"/>
        </w:rPr>
      </w:pPr>
    </w:p>
    <w:p w:rsidR="001E54D7" w:rsidRDefault="001E54D7">
      <w:pPr>
        <w:jc w:val="center"/>
        <w:rPr>
          <w:b/>
          <w:bCs/>
          <w:color w:val="000080"/>
          <w:sz w:val="28"/>
          <w:szCs w:val="28"/>
          <w:u w:val="single" w:color="000080"/>
        </w:rPr>
      </w:pPr>
    </w:p>
    <w:p w:rsidR="001E54D7" w:rsidRDefault="001E54D7">
      <w:pPr>
        <w:jc w:val="center"/>
        <w:rPr>
          <w:b/>
          <w:bCs/>
          <w:color w:val="000080"/>
          <w:sz w:val="28"/>
          <w:szCs w:val="28"/>
          <w:u w:val="single" w:color="000080"/>
        </w:rPr>
      </w:pPr>
    </w:p>
    <w:p w:rsidR="001E54D7" w:rsidRDefault="00F36E00">
      <w:pPr>
        <w:jc w:val="center"/>
        <w:rPr>
          <w:b/>
          <w:bCs/>
          <w:color w:val="000080"/>
          <w:sz w:val="20"/>
          <w:szCs w:val="20"/>
          <w:u w:color="000080"/>
        </w:rPr>
      </w:pPr>
      <w:r>
        <w:rPr>
          <w:b/>
          <w:bCs/>
          <w:color w:val="FF0000"/>
          <w:sz w:val="28"/>
          <w:szCs w:val="28"/>
          <w:u w:val="single" w:color="FF0000"/>
        </w:rPr>
        <w:t>REGIONI e PROVINCE AUTONOME</w:t>
      </w:r>
      <w:r>
        <w:rPr>
          <w:b/>
          <w:bCs/>
          <w:color w:val="FF0000"/>
          <w:sz w:val="28"/>
          <w:szCs w:val="28"/>
          <w:u w:color="FF0000"/>
        </w:rPr>
        <w:t xml:space="preserve"> </w:t>
      </w:r>
    </w:p>
    <w:p w:rsidR="001E54D7" w:rsidRDefault="00F36E00">
      <w:pPr>
        <w:jc w:val="center"/>
        <w:rPr>
          <w:b/>
          <w:bCs/>
          <w:color w:val="FF0000"/>
          <w:sz w:val="28"/>
          <w:szCs w:val="28"/>
          <w:u w:color="FF0000"/>
        </w:rPr>
      </w:pPr>
      <w:r>
        <w:rPr>
          <w:b/>
          <w:bCs/>
          <w:color w:val="FF0000"/>
          <w:sz w:val="28"/>
          <w:szCs w:val="28"/>
          <w:u w:color="FF0000"/>
        </w:rPr>
        <w:t>VARIAZIONI PERCENTUALI PRIMI 9 MESI 2015/2016</w:t>
      </w:r>
    </w:p>
    <w:p w:rsidR="001E54D7" w:rsidRDefault="001E54D7">
      <w:pPr>
        <w:jc w:val="center"/>
      </w:pPr>
    </w:p>
    <w:p w:rsidR="001E54D7" w:rsidRDefault="00F36E00">
      <w:pPr>
        <w:jc w:val="center"/>
      </w:pPr>
      <w:r>
        <w:rPr>
          <w:noProof/>
        </w:rPr>
        <w:drawing>
          <wp:inline distT="0" distB="0" distL="0" distR="0">
            <wp:extent cx="8582763" cy="3431436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</w:p>
    <w:p w:rsidR="001E54D7" w:rsidRDefault="001E54D7">
      <w:pPr>
        <w:jc w:val="center"/>
      </w:pPr>
      <w:bookmarkStart w:id="0" w:name="_GoBack"/>
      <w:bookmarkEnd w:id="0"/>
    </w:p>
    <w:sectPr w:rsidR="001E54D7">
      <w:headerReference w:type="default" r:id="rId12"/>
      <w:footerReference w:type="default" r:id="rId13"/>
      <w:headerReference w:type="first" r:id="rId14"/>
      <w:footerReference w:type="first" r:id="rId15"/>
      <w:pgSz w:w="16840" w:h="11900" w:orient="landscape"/>
      <w:pgMar w:top="539" w:right="1130" w:bottom="1134" w:left="112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00" w:rsidRDefault="00F36E00">
      <w:r>
        <w:separator/>
      </w:r>
    </w:p>
  </w:endnote>
  <w:endnote w:type="continuationSeparator" w:id="0">
    <w:p w:rsidR="00F36E00" w:rsidRDefault="00F3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D7" w:rsidRDefault="00F36E0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A762FA">
      <w:rPr>
        <w:noProof/>
      </w:rP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D7" w:rsidRDefault="001E54D7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00" w:rsidRDefault="00F36E00">
      <w:r>
        <w:separator/>
      </w:r>
    </w:p>
  </w:footnote>
  <w:footnote w:type="continuationSeparator" w:id="0">
    <w:p w:rsidR="00F36E00" w:rsidRDefault="00F36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D7" w:rsidRDefault="001E54D7">
    <w:pPr>
      <w:pStyle w:val="Intestazioneepidipagin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D7" w:rsidRDefault="001E54D7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5pt;visibility:visible" o:bullet="t">
        <v:imagedata r:id="rId1" o:title="image2"/>
      </v:shape>
    </w:pict>
  </w:numPicBullet>
  <w:abstractNum w:abstractNumId="0">
    <w:nsid w:val="384035F1"/>
    <w:multiLevelType w:val="hybridMultilevel"/>
    <w:tmpl w:val="32CAC14E"/>
    <w:styleLink w:val="Stileimportato1"/>
    <w:lvl w:ilvl="0" w:tplc="889E9FB2">
      <w:start w:val="1"/>
      <w:numFmt w:val="bullet"/>
      <w:lvlText w:val="•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70BC6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2E9F7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A34A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6AAC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C0BF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FCDD8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C87B5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C8E5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3DB1569"/>
    <w:multiLevelType w:val="hybridMultilevel"/>
    <w:tmpl w:val="32CAC14E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54D7"/>
    <w:rsid w:val="001E54D7"/>
    <w:rsid w:val="00A762FA"/>
    <w:rsid w:val="00F3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2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2FA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2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2F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2.2941099999999999E-2"/>
          <c:y val="3.8196899999999999E-2"/>
          <c:w val="0.96592299999999998"/>
          <c:h val="0.888580999999999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Series1</c:v>
                </c:pt>
              </c:strCache>
            </c:strRef>
          </c:tx>
          <c:spPr>
            <a:solidFill>
              <a:schemeClr val="accent1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.00" sourceLinked="0"/>
            <c:txPr>
              <a:bodyPr/>
              <a:lstStyle/>
              <a:p>
                <a:pPr>
                  <a:defRPr sz="1200" b="1" i="0" u="none" strike="noStrike">
                    <a:solidFill>
                      <a:srgbClr val="002060"/>
                    </a:solidFill>
                    <a:latin typeface="Verdana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Sheet1!$A$2:$A$22</c:f>
              <c:strCache>
                <c:ptCount val="21"/>
                <c:pt idx="0">
                  <c:v>Basilicata</c:v>
                </c:pt>
                <c:pt idx="1">
                  <c:v>Campania</c:v>
                </c:pt>
                <c:pt idx="2">
                  <c:v>Lazio</c:v>
                </c:pt>
                <c:pt idx="3">
                  <c:v>Abruzzo</c:v>
                </c:pt>
                <c:pt idx="4">
                  <c:v>Bolzano</c:v>
                </c:pt>
                <c:pt idx="5">
                  <c:v>Marche</c:v>
                </c:pt>
                <c:pt idx="6">
                  <c:v>Emilia Romagna</c:v>
                </c:pt>
                <c:pt idx="7">
                  <c:v>Puglia</c:v>
                </c:pt>
                <c:pt idx="8">
                  <c:v>Piemonte</c:v>
                </c:pt>
                <c:pt idx="9">
                  <c:v>Veneto</c:v>
                </c:pt>
                <c:pt idx="10">
                  <c:v>Umbria</c:v>
                </c:pt>
                <c:pt idx="11">
                  <c:v>Lombardia</c:v>
                </c:pt>
                <c:pt idx="12">
                  <c:v>Toscana</c:v>
                </c:pt>
                <c:pt idx="13">
                  <c:v>Trento</c:v>
                </c:pt>
                <c:pt idx="14">
                  <c:v>Sicilia</c:v>
                </c:pt>
                <c:pt idx="15">
                  <c:v>Molise</c:v>
                </c:pt>
                <c:pt idx="16">
                  <c:v>Liguria</c:v>
                </c:pt>
                <c:pt idx="17">
                  <c:v>Friuli V.G.</c:v>
                </c:pt>
                <c:pt idx="18">
                  <c:v>Sardegna</c:v>
                </c:pt>
                <c:pt idx="19">
                  <c:v>Calabria</c:v>
                </c:pt>
                <c:pt idx="20">
                  <c:v>Valle d'Aosta</c:v>
                </c:pt>
              </c:strCache>
            </c:str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1476.5</c:v>
                </c:pt>
                <c:pt idx="1">
                  <c:v>254.4</c:v>
                </c:pt>
                <c:pt idx="2">
                  <c:v>233.6</c:v>
                </c:pt>
                <c:pt idx="3">
                  <c:v>122.9</c:v>
                </c:pt>
                <c:pt idx="4">
                  <c:v>69.900000000000006</c:v>
                </c:pt>
                <c:pt idx="5">
                  <c:v>60.6</c:v>
                </c:pt>
                <c:pt idx="6">
                  <c:v>43.8</c:v>
                </c:pt>
                <c:pt idx="7">
                  <c:v>41.3</c:v>
                </c:pt>
                <c:pt idx="8">
                  <c:v>35.799999999999997</c:v>
                </c:pt>
                <c:pt idx="9">
                  <c:v>28.6</c:v>
                </c:pt>
                <c:pt idx="10">
                  <c:v>25.7</c:v>
                </c:pt>
                <c:pt idx="11">
                  <c:v>-3.7</c:v>
                </c:pt>
                <c:pt idx="12">
                  <c:v>-13.1</c:v>
                </c:pt>
                <c:pt idx="13">
                  <c:v>-20.9</c:v>
                </c:pt>
                <c:pt idx="14">
                  <c:v>-40.200000000000003</c:v>
                </c:pt>
                <c:pt idx="15">
                  <c:v>-42.8</c:v>
                </c:pt>
                <c:pt idx="16">
                  <c:v>-50.5</c:v>
                </c:pt>
                <c:pt idx="17">
                  <c:v>-50.5</c:v>
                </c:pt>
                <c:pt idx="18">
                  <c:v>-55.2</c:v>
                </c:pt>
                <c:pt idx="19">
                  <c:v>-56.6</c:v>
                </c:pt>
                <c:pt idx="20">
                  <c:v>-71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257152"/>
        <c:axId val="76258688"/>
      </c:barChart>
      <c:catAx>
        <c:axId val="76257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2700" cap="flat">
            <a:solidFill>
              <a:srgbClr val="888888"/>
            </a:solidFill>
            <a:prstDash val="solid"/>
            <a:round/>
          </a:ln>
        </c:spPr>
        <c:txPr>
          <a:bodyPr rot="0"/>
          <a:lstStyle/>
          <a:p>
            <a:pPr>
              <a:defRPr sz="1000" b="1" i="0" u="none" strike="noStrike">
                <a:solidFill>
                  <a:srgbClr val="C00000"/>
                </a:solidFill>
                <a:latin typeface="Verdana"/>
              </a:defRPr>
            </a:pPr>
            <a:endParaRPr lang="it-IT"/>
          </a:p>
        </c:txPr>
        <c:crossAx val="76258688"/>
        <c:crosses val="autoZero"/>
        <c:auto val="1"/>
        <c:lblAlgn val="ctr"/>
        <c:lblOffset val="100"/>
        <c:noMultiLvlLbl val="1"/>
      </c:catAx>
      <c:valAx>
        <c:axId val="76258688"/>
        <c:scaling>
          <c:orientation val="minMax"/>
        </c:scaling>
        <c:delete val="0"/>
        <c:axPos val="l"/>
        <c:numFmt formatCode="#,##0.00" sourceLinked="0"/>
        <c:majorTickMark val="none"/>
        <c:minorTickMark val="none"/>
        <c:tickLblPos val="none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sz="1000" b="0" i="0" u="none" strike="noStrike">
                <a:solidFill>
                  <a:srgbClr val="000000"/>
                </a:solidFill>
                <a:latin typeface="Verdana"/>
              </a:defRPr>
            </a:pPr>
            <a:endParaRPr lang="it-IT"/>
          </a:p>
        </c:txPr>
        <c:crossAx val="76257152"/>
        <c:crosses val="autoZero"/>
        <c:crossBetween val="between"/>
        <c:majorUnit val="500"/>
        <c:minorUnit val="250"/>
      </c:valAx>
      <c:spPr>
        <a:solidFill>
          <a:srgbClr val="FFFFFF"/>
        </a:solidFill>
        <a:ln w="12700" cap="flat">
          <a:noFill/>
          <a:miter lim="400000"/>
        </a:ln>
        <a:effectLst/>
      </c:spPr>
    </c:plotArea>
    <c:plotVisOnly val="1"/>
    <c:dispBlanksAs val="gap"/>
    <c:showDLblsOverMax val="1"/>
  </c:chart>
  <c:spPr>
    <a:solidFill>
      <a:srgbClr val="FFFFFF"/>
    </a:solidFill>
    <a:ln>
      <a:noFill/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1.9578999999999999E-2"/>
          <c:y val="3.9798100000000003E-2"/>
          <c:w val="0.97267599999999999"/>
          <c:h val="0.885039000000000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Series1</c:v>
                </c:pt>
              </c:strCache>
            </c:strRef>
          </c:tx>
          <c:spPr>
            <a:solidFill>
              <a:srgbClr val="B3A2C7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0" sourceLinked="0"/>
            <c:txPr>
              <a:bodyPr/>
              <a:lstStyle/>
              <a:p>
                <a:pPr>
                  <a:defRPr sz="1100" b="1" i="0" u="none" strike="noStrike">
                    <a:solidFill>
                      <a:srgbClr val="002060"/>
                    </a:solidFill>
                    <a:latin typeface="Verdana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Sheet1!$A$2:$A$22</c:f>
              <c:strCache>
                <c:ptCount val="21"/>
                <c:pt idx="0">
                  <c:v>Basilicata</c:v>
                </c:pt>
                <c:pt idx="1">
                  <c:v>Lazio</c:v>
                </c:pt>
                <c:pt idx="2">
                  <c:v>Veneto</c:v>
                </c:pt>
                <c:pt idx="3">
                  <c:v>Valle d'Aosta</c:v>
                </c:pt>
                <c:pt idx="4">
                  <c:v>Marche</c:v>
                </c:pt>
                <c:pt idx="5">
                  <c:v>Sardegna</c:v>
                </c:pt>
                <c:pt idx="6">
                  <c:v>Calabria</c:v>
                </c:pt>
                <c:pt idx="7">
                  <c:v>Toscana</c:v>
                </c:pt>
                <c:pt idx="8">
                  <c:v>Piemonte</c:v>
                </c:pt>
                <c:pt idx="9">
                  <c:v>Emilia Romagna</c:v>
                </c:pt>
                <c:pt idx="10">
                  <c:v>Campania</c:v>
                </c:pt>
                <c:pt idx="11">
                  <c:v>Puglia</c:v>
                </c:pt>
                <c:pt idx="12">
                  <c:v>Trento</c:v>
                </c:pt>
                <c:pt idx="13">
                  <c:v>Lombardia</c:v>
                </c:pt>
                <c:pt idx="14">
                  <c:v>Friuli V.G.</c:v>
                </c:pt>
                <c:pt idx="15">
                  <c:v>Bolzano</c:v>
                </c:pt>
                <c:pt idx="16">
                  <c:v>Umbria</c:v>
                </c:pt>
                <c:pt idx="17">
                  <c:v>Molise</c:v>
                </c:pt>
                <c:pt idx="18">
                  <c:v>Abruzzo</c:v>
                </c:pt>
                <c:pt idx="19">
                  <c:v>Sicilia</c:v>
                </c:pt>
                <c:pt idx="20">
                  <c:v>Liguria</c:v>
                </c:pt>
              </c:strCache>
            </c:str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88.1</c:v>
                </c:pt>
                <c:pt idx="1">
                  <c:v>6.4</c:v>
                </c:pt>
                <c:pt idx="2">
                  <c:v>-5.0999999999999996</c:v>
                </c:pt>
                <c:pt idx="3">
                  <c:v>-8.6999999999999993</c:v>
                </c:pt>
                <c:pt idx="4">
                  <c:v>-15.2</c:v>
                </c:pt>
                <c:pt idx="5">
                  <c:v>-18.100000000000001</c:v>
                </c:pt>
                <c:pt idx="6">
                  <c:v>-25</c:v>
                </c:pt>
                <c:pt idx="7">
                  <c:v>-25.1</c:v>
                </c:pt>
                <c:pt idx="8">
                  <c:v>-28</c:v>
                </c:pt>
                <c:pt idx="9">
                  <c:v>-30.4</c:v>
                </c:pt>
                <c:pt idx="10">
                  <c:v>-34.799999999999997</c:v>
                </c:pt>
                <c:pt idx="11">
                  <c:v>-40.1</c:v>
                </c:pt>
                <c:pt idx="12">
                  <c:v>-50.2</c:v>
                </c:pt>
                <c:pt idx="13">
                  <c:v>-50.4</c:v>
                </c:pt>
                <c:pt idx="14">
                  <c:v>-54.6</c:v>
                </c:pt>
                <c:pt idx="15">
                  <c:v>-58.9</c:v>
                </c:pt>
                <c:pt idx="16">
                  <c:v>-59.8</c:v>
                </c:pt>
                <c:pt idx="17">
                  <c:v>-60.1</c:v>
                </c:pt>
                <c:pt idx="18">
                  <c:v>-64.8</c:v>
                </c:pt>
                <c:pt idx="19">
                  <c:v>-66.599999999999994</c:v>
                </c:pt>
                <c:pt idx="20">
                  <c:v>-84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270592"/>
        <c:axId val="76272384"/>
      </c:barChart>
      <c:catAx>
        <c:axId val="76270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2700" cap="flat">
            <a:solidFill>
              <a:srgbClr val="888888"/>
            </a:solidFill>
            <a:prstDash val="solid"/>
            <a:round/>
          </a:ln>
        </c:spPr>
        <c:txPr>
          <a:bodyPr rot="0"/>
          <a:lstStyle/>
          <a:p>
            <a:pPr>
              <a:defRPr sz="1000" b="1" i="0" u="none" strike="noStrike">
                <a:solidFill>
                  <a:srgbClr val="C00000"/>
                </a:solidFill>
                <a:latin typeface="Verdana"/>
              </a:defRPr>
            </a:pPr>
            <a:endParaRPr lang="it-IT"/>
          </a:p>
        </c:txPr>
        <c:crossAx val="76272384"/>
        <c:crosses val="autoZero"/>
        <c:auto val="1"/>
        <c:lblAlgn val="ctr"/>
        <c:lblOffset val="100"/>
        <c:noMultiLvlLbl val="1"/>
      </c:catAx>
      <c:valAx>
        <c:axId val="76272384"/>
        <c:scaling>
          <c:orientation val="minMax"/>
        </c:scaling>
        <c:delete val="0"/>
        <c:axPos val="l"/>
        <c:numFmt formatCode="0.##" sourceLinked="0"/>
        <c:majorTickMark val="none"/>
        <c:minorTickMark val="none"/>
        <c:tickLblPos val="none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sz="1000" b="0" i="0" u="none" strike="noStrike">
                <a:solidFill>
                  <a:srgbClr val="000000"/>
                </a:solidFill>
                <a:latin typeface="Verdana"/>
              </a:defRPr>
            </a:pPr>
            <a:endParaRPr lang="it-IT"/>
          </a:p>
        </c:txPr>
        <c:crossAx val="76270592"/>
        <c:crosses val="autoZero"/>
        <c:crossBetween val="between"/>
        <c:majorUnit val="45"/>
        <c:minorUnit val="22.5"/>
      </c:valAx>
      <c:spPr>
        <a:solidFill>
          <a:srgbClr val="FFFFFF"/>
        </a:solidFill>
        <a:ln w="12700" cap="flat">
          <a:noFill/>
          <a:miter lim="400000"/>
        </a:ln>
        <a:effectLst/>
      </c:spPr>
    </c:plotArea>
    <c:plotVisOnly val="1"/>
    <c:dispBlanksAs val="gap"/>
    <c:showDLblsOverMax val="1"/>
  </c:chart>
  <c:spPr>
    <a:solidFill>
      <a:srgbClr val="FFFFFF"/>
    </a:solidFill>
    <a:ln>
      <a:noFill/>
    </a:ln>
    <a:effectLst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3.8696300000000003E-2"/>
          <c:y val="4.4412899999999998E-2"/>
          <c:w val="0.94340800000000002"/>
          <c:h val="0.85397800000000001"/>
        </c:manualLayout>
      </c:layout>
      <c:barChart>
        <c:barDir val="col"/>
        <c:grouping val="clustered"/>
        <c:varyColors val="0"/>
        <c:ser>
          <c:idx val="0"/>
          <c:order val="0"/>
          <c:tx>
            <c:v/>
          </c:tx>
          <c:spPr>
            <a:solidFill>
              <a:srgbClr val="E6B9B8"/>
            </a:solidFill>
            <a:ln w="12700" cap="flat">
              <a:noFill/>
              <a:miter lim="400000"/>
            </a:ln>
            <a:effectLst/>
          </c:spPr>
          <c:invertIfNegative val="0"/>
          <c:dPt>
            <c:idx val="0"/>
            <c:invertIfNegative val="1"/>
            <c:bubble3D val="0"/>
          </c:dPt>
          <c:dPt>
            <c:idx val="1"/>
            <c:invertIfNegative val="1"/>
            <c:bubble3D val="0"/>
          </c:dPt>
          <c:dPt>
            <c:idx val="2"/>
            <c:invertIfNegative val="1"/>
            <c:bubble3D val="0"/>
          </c:dPt>
          <c:dPt>
            <c:idx val="3"/>
            <c:invertIfNegative val="1"/>
            <c:bubble3D val="0"/>
          </c:dPt>
          <c:dPt>
            <c:idx val="4"/>
            <c:invertIfNegative val="1"/>
            <c:bubble3D val="0"/>
          </c:dPt>
          <c:dPt>
            <c:idx val="5"/>
            <c:invertIfNegative val="1"/>
            <c:bubble3D val="0"/>
          </c:dPt>
          <c:dPt>
            <c:idx val="6"/>
            <c:invertIfNegative val="1"/>
            <c:bubble3D val="0"/>
          </c:dPt>
          <c:dPt>
            <c:idx val="7"/>
            <c:invertIfNegative val="1"/>
            <c:bubble3D val="0"/>
          </c:dPt>
          <c:dPt>
            <c:idx val="8"/>
            <c:invertIfNegative val="1"/>
            <c:bubble3D val="0"/>
          </c:dPt>
          <c:dPt>
            <c:idx val="9"/>
            <c:invertIfNegative val="1"/>
            <c:bubble3D val="0"/>
          </c:dPt>
          <c:dPt>
            <c:idx val="10"/>
            <c:invertIfNegative val="1"/>
            <c:bubble3D val="0"/>
          </c:dPt>
          <c:dPt>
            <c:idx val="11"/>
            <c:invertIfNegative val="1"/>
            <c:bubble3D val="0"/>
          </c:dPt>
          <c:dPt>
            <c:idx val="12"/>
            <c:invertIfNegative val="1"/>
            <c:bubble3D val="0"/>
          </c:dPt>
          <c:dPt>
            <c:idx val="13"/>
            <c:invertIfNegative val="1"/>
            <c:bubble3D val="0"/>
          </c:dPt>
          <c:dPt>
            <c:idx val="14"/>
            <c:invertIfNegative val="1"/>
            <c:bubble3D val="0"/>
          </c:dPt>
          <c:dPt>
            <c:idx val="15"/>
            <c:invertIfNegative val="1"/>
            <c:bubble3D val="0"/>
          </c:dPt>
          <c:dPt>
            <c:idx val="16"/>
            <c:invertIfNegative val="1"/>
            <c:bubble3D val="0"/>
          </c:dPt>
          <c:dPt>
            <c:idx val="17"/>
            <c:invertIfNegative val="1"/>
            <c:bubble3D val="0"/>
          </c:dPt>
          <c:dPt>
            <c:idx val="18"/>
            <c:invertIfNegative val="1"/>
            <c:bubble3D val="0"/>
          </c:dPt>
          <c:dPt>
            <c:idx val="19"/>
            <c:invertIfNegative val="1"/>
            <c:bubble3D val="0"/>
          </c:dPt>
          <c:dPt>
            <c:idx val="20"/>
            <c:invertIfNegative val="1"/>
            <c:bubble3D val="0"/>
          </c:dPt>
          <c:dLbls>
            <c:dLbl>
              <c:idx val="1"/>
              <c:numFmt formatCode="0.##" sourceLinked="0"/>
              <c:spPr/>
              <c:txPr>
                <a:bodyPr/>
                <a:lstStyle/>
                <a:p>
                  <a:pPr>
                    <a:defRPr sz="1200" b="1" i="0" u="none" strike="noStrike">
                      <a:solidFill>
                        <a:srgbClr val="002060"/>
                      </a:solidFill>
                      <a:latin typeface="Verdana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numFmt formatCode="0" sourceLinked="0"/>
              <c:spPr/>
              <c:txPr>
                <a:bodyPr/>
                <a:lstStyle/>
                <a:p>
                  <a:pPr>
                    <a:defRPr sz="1200" b="1" i="0" u="none" strike="noStrike">
                      <a:solidFill>
                        <a:srgbClr val="002060"/>
                      </a:solidFill>
                      <a:latin typeface="Verdana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numFmt formatCode="0" sourceLinked="0"/>
              <c:spPr/>
              <c:txPr>
                <a:bodyPr/>
                <a:lstStyle/>
                <a:p>
                  <a:pPr>
                    <a:defRPr sz="1200" b="1" i="0" u="none" strike="noStrike">
                      <a:solidFill>
                        <a:srgbClr val="002060"/>
                      </a:solidFill>
                      <a:latin typeface="Verdana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numFmt formatCode="0" sourceLinked="0"/>
              <c:spPr/>
              <c:txPr>
                <a:bodyPr/>
                <a:lstStyle/>
                <a:p>
                  <a:pPr>
                    <a:defRPr sz="1200" b="1" i="0" u="none" strike="noStrike">
                      <a:solidFill>
                        <a:srgbClr val="002060"/>
                      </a:solidFill>
                      <a:latin typeface="Verdana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numFmt formatCode="0" sourceLinked="0"/>
              <c:spPr/>
              <c:txPr>
                <a:bodyPr/>
                <a:lstStyle/>
                <a:p>
                  <a:pPr>
                    <a:defRPr sz="1200" b="1" i="0" u="none" strike="noStrike">
                      <a:solidFill>
                        <a:srgbClr val="002060"/>
                      </a:solidFill>
                      <a:latin typeface="Verdana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numFmt formatCode="0" sourceLinked="0"/>
              <c:spPr/>
              <c:txPr>
                <a:bodyPr/>
                <a:lstStyle/>
                <a:p>
                  <a:pPr>
                    <a:defRPr sz="1200" b="1" i="0" u="none" strike="noStrike">
                      <a:solidFill>
                        <a:srgbClr val="002060"/>
                      </a:solidFill>
                      <a:latin typeface="Verdana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#" sourceLinked="0"/>
            <c:txPr>
              <a:bodyPr/>
              <a:lstStyle/>
              <a:p>
                <a:pPr>
                  <a:defRPr sz="1200" b="1" i="0" u="none" strike="noStrike">
                    <a:solidFill>
                      <a:srgbClr val="002060"/>
                    </a:solidFill>
                    <a:latin typeface="Verdana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21"/>
              <c:pt idx="0">
                <c:v>Valle d'Aosta</c:v>
              </c:pt>
              <c:pt idx="1">
                <c:v>Calabria</c:v>
              </c:pt>
              <c:pt idx="2">
                <c:v>Toscana</c:v>
              </c:pt>
              <c:pt idx="3">
                <c:v>Campania</c:v>
              </c:pt>
              <c:pt idx="4">
                <c:v>Emilia Romagna</c:v>
              </c:pt>
              <c:pt idx="5">
                <c:v>Lazio</c:v>
              </c:pt>
              <c:pt idx="6">
                <c:v>Sardegna</c:v>
              </c:pt>
              <c:pt idx="7">
                <c:v>Piemonte</c:v>
              </c:pt>
              <c:pt idx="8">
                <c:v>Marche</c:v>
              </c:pt>
              <c:pt idx="9">
                <c:v>Sicilia</c:v>
              </c:pt>
              <c:pt idx="10">
                <c:v>Veneto</c:v>
              </c:pt>
              <c:pt idx="11">
                <c:v>Umbria</c:v>
              </c:pt>
              <c:pt idx="12">
                <c:v>Friuli V.G.</c:v>
              </c:pt>
              <c:pt idx="13">
                <c:v>Lombardia</c:v>
              </c:pt>
              <c:pt idx="14">
                <c:v>Puglia</c:v>
              </c:pt>
              <c:pt idx="15">
                <c:v>Liguria</c:v>
              </c:pt>
              <c:pt idx="16">
                <c:v>Bolzano</c:v>
              </c:pt>
              <c:pt idx="17">
                <c:v>Trento</c:v>
              </c:pt>
              <c:pt idx="18">
                <c:v>Basilicata</c:v>
              </c:pt>
              <c:pt idx="19">
                <c:v>Abruzzo</c:v>
              </c:pt>
              <c:pt idx="20">
                <c:v>Molise</c:v>
              </c:pt>
            </c:strLit>
          </c:cat>
          <c:val>
            <c:numLit>
              <c:formatCode>General</c:formatCode>
              <c:ptCount val="21"/>
              <c:pt idx="0">
                <c:v>40.4</c:v>
              </c:pt>
              <c:pt idx="1">
                <c:v>9.1999999999999993</c:v>
              </c:pt>
              <c:pt idx="2">
                <c:v>5</c:v>
              </c:pt>
              <c:pt idx="3">
                <c:v>4.7</c:v>
              </c:pt>
              <c:pt idx="4">
                <c:v>0</c:v>
              </c:pt>
              <c:pt idx="5">
                <c:v>-0.6</c:v>
              </c:pt>
              <c:pt idx="6">
                <c:v>-2</c:v>
              </c:pt>
              <c:pt idx="7">
                <c:v>-3</c:v>
              </c:pt>
              <c:pt idx="8">
                <c:v>-4.3</c:v>
              </c:pt>
              <c:pt idx="9">
                <c:v>-4.5</c:v>
              </c:pt>
              <c:pt idx="10">
                <c:v>-6.6</c:v>
              </c:pt>
              <c:pt idx="11">
                <c:v>-14.3</c:v>
              </c:pt>
              <c:pt idx="12">
                <c:v>-15.6</c:v>
              </c:pt>
              <c:pt idx="13">
                <c:v>-24.5</c:v>
              </c:pt>
              <c:pt idx="14">
                <c:v>-25.9</c:v>
              </c:pt>
              <c:pt idx="15">
                <c:v>-27.2</c:v>
              </c:pt>
              <c:pt idx="16">
                <c:v>-32.4</c:v>
              </c:pt>
              <c:pt idx="17">
                <c:v>-40.700000000000003</c:v>
              </c:pt>
              <c:pt idx="18">
                <c:v>-41.7</c:v>
              </c:pt>
              <c:pt idx="19">
                <c:v>-44</c:v>
              </c:pt>
              <c:pt idx="20">
                <c:v>-45.6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6405760"/>
        <c:axId val="76407552"/>
      </c:barChart>
      <c:catAx>
        <c:axId val="76405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2700" cap="flat">
            <a:solidFill>
              <a:srgbClr val="888888"/>
            </a:solidFill>
            <a:prstDash val="solid"/>
            <a:round/>
          </a:ln>
        </c:spPr>
        <c:txPr>
          <a:bodyPr rot="0"/>
          <a:lstStyle/>
          <a:p>
            <a:pPr>
              <a:defRPr sz="1000" b="0" i="0" u="none" strike="noStrike">
                <a:solidFill>
                  <a:srgbClr val="FF0000"/>
                </a:solidFill>
                <a:latin typeface="Verdana"/>
              </a:defRPr>
            </a:pPr>
            <a:endParaRPr lang="it-IT"/>
          </a:p>
        </c:txPr>
        <c:crossAx val="76407552"/>
        <c:crosses val="autoZero"/>
        <c:auto val="1"/>
        <c:lblAlgn val="ctr"/>
        <c:lblOffset val="100"/>
        <c:noMultiLvlLbl val="1"/>
      </c:catAx>
      <c:valAx>
        <c:axId val="76407552"/>
        <c:scaling>
          <c:orientation val="minMax"/>
        </c:scaling>
        <c:delete val="0"/>
        <c:axPos val="l"/>
        <c:numFmt formatCode="0.##" sourceLinked="0"/>
        <c:majorTickMark val="none"/>
        <c:minorTickMark val="none"/>
        <c:tickLblPos val="none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sz="1000" b="0" i="0" u="none" strike="noStrike">
                <a:solidFill>
                  <a:srgbClr val="000000"/>
                </a:solidFill>
                <a:latin typeface="Verdana"/>
              </a:defRPr>
            </a:pPr>
            <a:endParaRPr lang="it-IT"/>
          </a:p>
        </c:txPr>
        <c:crossAx val="76405760"/>
        <c:crosses val="autoZero"/>
        <c:crossBetween val="between"/>
        <c:majorUnit val="25"/>
        <c:minorUnit val="12.5"/>
      </c:valAx>
      <c:spPr>
        <a:solidFill>
          <a:srgbClr val="FFFFFF"/>
        </a:solidFill>
        <a:ln w="12700" cap="flat">
          <a:noFill/>
          <a:miter lim="400000"/>
        </a:ln>
        <a:effectLst/>
      </c:spPr>
    </c:plotArea>
    <c:plotVisOnly val="1"/>
    <c:dispBlanksAs val="gap"/>
    <c:showDLblsOverMax val="1"/>
  </c:chart>
  <c:spPr>
    <a:solidFill>
      <a:srgbClr val="FFFFFF"/>
    </a:solidFill>
    <a:ln>
      <a:noFill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4796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Book</dc:creator>
  <cp:lastModifiedBy>Francesca Book</cp:lastModifiedBy>
  <cp:revision>2</cp:revision>
  <dcterms:created xsi:type="dcterms:W3CDTF">2016-10-18T15:42:00Z</dcterms:created>
  <dcterms:modified xsi:type="dcterms:W3CDTF">2016-10-18T15:42:00Z</dcterms:modified>
</cp:coreProperties>
</file>