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C0" w:rsidRDefault="00226344" w:rsidP="00226344">
      <w:pPr>
        <w:tabs>
          <w:tab w:val="left" w:pos="11160"/>
        </w:tabs>
        <w:spacing w:after="0" w:line="240" w:lineRule="auto"/>
        <w:rPr>
          <w:b/>
          <w:color w:val="C0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BDF1152" wp14:editId="47A84DEE">
            <wp:extent cx="1966823" cy="1406105"/>
            <wp:effectExtent l="0" t="0" r="0" b="0"/>
            <wp:docPr id="1" name="Immagine 1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959" cy="140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344" w:rsidRDefault="00226344" w:rsidP="006D2EE3">
      <w:pPr>
        <w:spacing w:after="0" w:line="240" w:lineRule="auto"/>
        <w:rPr>
          <w:b/>
          <w:color w:val="C00000"/>
          <w:sz w:val="36"/>
          <w:szCs w:val="36"/>
        </w:rPr>
      </w:pPr>
      <w:r w:rsidRPr="00226344">
        <w:rPr>
          <w:b/>
          <w:i/>
          <w:color w:val="002060"/>
          <w:sz w:val="24"/>
          <w:szCs w:val="24"/>
        </w:rPr>
        <w:t>Servizio Politiche attive e passive del lavoro</w:t>
      </w:r>
    </w:p>
    <w:p w:rsidR="006C2D6B" w:rsidRDefault="006C2D6B" w:rsidP="00A129C1">
      <w:pPr>
        <w:pStyle w:val="Nessunaspaziatura"/>
        <w:jc w:val="center"/>
        <w:rPr>
          <w:b/>
          <w:color w:val="C00000"/>
          <w:sz w:val="52"/>
          <w:szCs w:val="52"/>
        </w:rPr>
      </w:pPr>
    </w:p>
    <w:p w:rsidR="006D2EE3" w:rsidRPr="006C2D6B" w:rsidRDefault="001452C0" w:rsidP="00A129C1">
      <w:pPr>
        <w:pStyle w:val="Nessunaspaziatura"/>
        <w:jc w:val="center"/>
        <w:rPr>
          <w:rFonts w:ascii="Arial" w:hAnsi="Arial" w:cs="Arial"/>
          <w:noProof/>
          <w:sz w:val="52"/>
          <w:szCs w:val="52"/>
        </w:rPr>
      </w:pPr>
      <w:r w:rsidRPr="006C2D6B">
        <w:rPr>
          <w:b/>
          <w:color w:val="C00000"/>
          <w:sz w:val="52"/>
          <w:szCs w:val="52"/>
        </w:rPr>
        <w:t>Voucher “buoni(?)lavoro”</w:t>
      </w:r>
      <w:r w:rsidR="006D2EE3" w:rsidRPr="006C2D6B">
        <w:rPr>
          <w:rFonts w:ascii="Arial" w:hAnsi="Arial" w:cs="Arial"/>
          <w:noProof/>
          <w:sz w:val="52"/>
          <w:szCs w:val="52"/>
        </w:rPr>
        <w:t xml:space="preserve"> </w:t>
      </w:r>
    </w:p>
    <w:p w:rsidR="001452C0" w:rsidRPr="00964B7D" w:rsidRDefault="006D2EE3" w:rsidP="00A129C1">
      <w:pPr>
        <w:pStyle w:val="Nessunaspaziatura"/>
        <w:jc w:val="center"/>
        <w:rPr>
          <w:b/>
          <w:color w:val="C00000"/>
          <w:sz w:val="40"/>
          <w:szCs w:val="40"/>
        </w:rPr>
      </w:pPr>
      <w:r w:rsidRPr="006C2D6B">
        <w:rPr>
          <w:b/>
          <w:color w:val="C00000"/>
          <w:sz w:val="52"/>
          <w:szCs w:val="52"/>
        </w:rPr>
        <w:t>Questi ex sconosciuti</w:t>
      </w:r>
    </w:p>
    <w:p w:rsidR="00706526" w:rsidRDefault="006D2EE3" w:rsidP="00706526">
      <w:pPr>
        <w:pStyle w:val="Nessunaspaziatura"/>
        <w:jc w:val="center"/>
        <w:rPr>
          <w:b/>
          <w:color w:val="00206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A33579" wp14:editId="1B471F47">
            <wp:simplePos x="0" y="0"/>
            <wp:positionH relativeFrom="column">
              <wp:posOffset>901065</wp:posOffset>
            </wp:positionH>
            <wp:positionV relativeFrom="paragraph">
              <wp:posOffset>310515</wp:posOffset>
            </wp:positionV>
            <wp:extent cx="6995795" cy="2915285"/>
            <wp:effectExtent l="0" t="0" r="0" b="0"/>
            <wp:wrapTopAndBottom/>
            <wp:docPr id="13" name="Immagine 13" descr="http://www.forexinfo.it/IMG/arton1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rexinfo.it/IMG/arton169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526" w:rsidRDefault="00706526" w:rsidP="00706526">
      <w:pPr>
        <w:pStyle w:val="Nessunaspaziatura"/>
        <w:jc w:val="center"/>
        <w:rPr>
          <w:b/>
          <w:color w:val="002060"/>
          <w:sz w:val="28"/>
          <w:szCs w:val="28"/>
        </w:rPr>
      </w:pPr>
    </w:p>
    <w:p w:rsidR="00706526" w:rsidRDefault="00706526" w:rsidP="00706526">
      <w:pPr>
        <w:pStyle w:val="Nessunaspaziatura"/>
        <w:rPr>
          <w:b/>
          <w:color w:val="002060"/>
          <w:sz w:val="28"/>
          <w:szCs w:val="28"/>
        </w:rPr>
      </w:pPr>
    </w:p>
    <w:p w:rsidR="001452C0" w:rsidRPr="006D2EE3" w:rsidRDefault="006D2EE3" w:rsidP="00706526">
      <w:pPr>
        <w:pStyle w:val="Nessunaspaziatura"/>
        <w:rPr>
          <w:b/>
          <w:color w:val="002060"/>
          <w:sz w:val="28"/>
          <w:szCs w:val="28"/>
        </w:rPr>
      </w:pPr>
      <w:r w:rsidRPr="006D2EE3">
        <w:rPr>
          <w:b/>
          <w:color w:val="002060"/>
          <w:sz w:val="28"/>
          <w:szCs w:val="28"/>
        </w:rPr>
        <w:t>Introduzione</w:t>
      </w:r>
    </w:p>
    <w:p w:rsidR="006D2EE3" w:rsidRDefault="006D2EE3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1452C0" w:rsidRDefault="001452C0" w:rsidP="004022D7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t xml:space="preserve">Quando nel </w:t>
      </w:r>
      <w:r w:rsidRPr="001E1A7B">
        <w:rPr>
          <w:b/>
          <w:color w:val="002060"/>
          <w:sz w:val="28"/>
          <w:szCs w:val="28"/>
        </w:rPr>
        <w:t>2003</w:t>
      </w:r>
      <w:r w:rsidRPr="00D81E86">
        <w:rPr>
          <w:color w:val="002060"/>
          <w:sz w:val="28"/>
          <w:szCs w:val="28"/>
        </w:rPr>
        <w:t xml:space="preserve"> fu</w:t>
      </w:r>
      <w:r w:rsidR="00EC4096">
        <w:rPr>
          <w:color w:val="002060"/>
          <w:sz w:val="28"/>
          <w:szCs w:val="28"/>
        </w:rPr>
        <w:t xml:space="preserve"> introdotto nel nostro ordinamento il </w:t>
      </w:r>
      <w:r w:rsidR="00EC4096" w:rsidRPr="001E1A7B">
        <w:rPr>
          <w:b/>
          <w:color w:val="002060"/>
          <w:sz w:val="28"/>
          <w:szCs w:val="28"/>
        </w:rPr>
        <w:t>“lavoro occasionale accessorio”</w:t>
      </w:r>
      <w:r w:rsidR="00EC4096">
        <w:rPr>
          <w:color w:val="002060"/>
          <w:sz w:val="28"/>
          <w:szCs w:val="28"/>
        </w:rPr>
        <w:t xml:space="preserve">, retribuito attraverso i </w:t>
      </w:r>
      <w:r w:rsidR="00EC4096" w:rsidRPr="004C5F08">
        <w:rPr>
          <w:b/>
          <w:color w:val="002060"/>
          <w:sz w:val="28"/>
          <w:szCs w:val="28"/>
        </w:rPr>
        <w:t>“</w:t>
      </w:r>
      <w:r w:rsidRPr="004C5F08">
        <w:rPr>
          <w:b/>
          <w:color w:val="002060"/>
          <w:sz w:val="28"/>
          <w:szCs w:val="28"/>
        </w:rPr>
        <w:t>buoni lavoro</w:t>
      </w:r>
      <w:r w:rsidR="00EC4096" w:rsidRPr="004C5F08">
        <w:rPr>
          <w:b/>
          <w:color w:val="002060"/>
          <w:sz w:val="28"/>
          <w:szCs w:val="28"/>
        </w:rPr>
        <w:t>”</w:t>
      </w:r>
      <w:r w:rsidRPr="004C5F08">
        <w:rPr>
          <w:b/>
          <w:color w:val="002060"/>
          <w:sz w:val="28"/>
          <w:szCs w:val="28"/>
        </w:rPr>
        <w:t xml:space="preserve"> (voucher)</w:t>
      </w:r>
      <w:r w:rsidRPr="00D81E86">
        <w:rPr>
          <w:color w:val="002060"/>
          <w:sz w:val="28"/>
          <w:szCs w:val="28"/>
        </w:rPr>
        <w:t>, in pochi contesta</w:t>
      </w:r>
      <w:r w:rsidR="009B06C2">
        <w:rPr>
          <w:color w:val="002060"/>
          <w:sz w:val="28"/>
          <w:szCs w:val="28"/>
        </w:rPr>
        <w:t>rono</w:t>
      </w:r>
      <w:r w:rsidRPr="00D81E86">
        <w:rPr>
          <w:color w:val="002060"/>
          <w:sz w:val="28"/>
          <w:szCs w:val="28"/>
        </w:rPr>
        <w:t xml:space="preserve"> la volontà del legislatore di tentare di regolare, in forma semplice e non burocratica</w:t>
      </w:r>
      <w:r w:rsidR="001E1A7B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prestazioni di lavoro oggettivamente residuali e, appunto, occasionali. Ci si rivolgeva, in partico</w:t>
      </w:r>
      <w:r w:rsidR="009B06C2">
        <w:rPr>
          <w:color w:val="002060"/>
          <w:sz w:val="28"/>
          <w:szCs w:val="28"/>
        </w:rPr>
        <w:t>lare, a quelle prestazioni brevi, saltuarie, accessorie, discontinue</w:t>
      </w:r>
      <w:r w:rsidR="001658CC">
        <w:rPr>
          <w:color w:val="002060"/>
          <w:sz w:val="28"/>
          <w:szCs w:val="28"/>
        </w:rPr>
        <w:t xml:space="preserve"> p</w:t>
      </w:r>
      <w:r w:rsidRPr="00D81E86">
        <w:rPr>
          <w:color w:val="002060"/>
          <w:sz w:val="28"/>
          <w:szCs w:val="28"/>
        </w:rPr>
        <w:t xml:space="preserve">er le quali era, e purtroppo in gran parte ancora </w:t>
      </w:r>
      <w:r w:rsidR="001658CC">
        <w:rPr>
          <w:color w:val="002060"/>
          <w:sz w:val="28"/>
          <w:szCs w:val="28"/>
        </w:rPr>
        <w:t xml:space="preserve">oggi </w:t>
      </w:r>
      <w:r w:rsidRPr="00D81E86">
        <w:rPr>
          <w:color w:val="002060"/>
          <w:sz w:val="28"/>
          <w:szCs w:val="28"/>
        </w:rPr>
        <w:t xml:space="preserve">è, in uso il pagamento in nero: piccoli lavori domestici, giardinaggio, </w:t>
      </w:r>
      <w:r w:rsidR="000A76D0">
        <w:rPr>
          <w:color w:val="002060"/>
          <w:sz w:val="28"/>
          <w:szCs w:val="28"/>
        </w:rPr>
        <w:t>pulizia e manutenzione</w:t>
      </w:r>
      <w:r w:rsidR="00EC4096">
        <w:rPr>
          <w:color w:val="002060"/>
          <w:sz w:val="28"/>
          <w:szCs w:val="28"/>
        </w:rPr>
        <w:t xml:space="preserve"> di edifici, strade, parchi, monumenti, insegnamento privato supplementare (ripetizioni), consegna porta a porta, che spesso non vedevano f</w:t>
      </w:r>
      <w:r w:rsidRPr="00D81E86">
        <w:rPr>
          <w:color w:val="002060"/>
          <w:sz w:val="28"/>
          <w:szCs w:val="28"/>
        </w:rPr>
        <w:t>orme “regolate” e “regolari” di lavoro.</w:t>
      </w:r>
    </w:p>
    <w:p w:rsidR="00EC4096" w:rsidRDefault="00EC4096" w:rsidP="004022D7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Si trattava, essenzialmente, di quelle attività</w:t>
      </w:r>
      <w:r w:rsidR="001E1A7B">
        <w:rPr>
          <w:color w:val="002060"/>
          <w:sz w:val="28"/>
          <w:szCs w:val="28"/>
        </w:rPr>
        <w:t xml:space="preserve"> (purtroppo non da sole)</w:t>
      </w:r>
      <w:r>
        <w:rPr>
          <w:color w:val="002060"/>
          <w:sz w:val="28"/>
          <w:szCs w:val="28"/>
        </w:rPr>
        <w:t xml:space="preserve"> dove si potevano più facilmente annidare sacche di lavoro nero.</w:t>
      </w:r>
    </w:p>
    <w:p w:rsidR="00EC4096" w:rsidRDefault="00EC4096" w:rsidP="004022D7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Ed era questa la finalità </w:t>
      </w:r>
      <w:r w:rsidR="004C5F08">
        <w:rPr>
          <w:color w:val="002060"/>
          <w:sz w:val="28"/>
          <w:szCs w:val="28"/>
        </w:rPr>
        <w:t xml:space="preserve">principale </w:t>
      </w:r>
      <w:r>
        <w:rPr>
          <w:color w:val="002060"/>
          <w:sz w:val="28"/>
          <w:szCs w:val="28"/>
        </w:rPr>
        <w:t>per la quale nacque questo istituto: andare a coprire quella fetta di mercato occupazionale “nascosta” che sarebbe potuta rimanere tale anche in presenza delle nuove forme contrattuali flessibili nate nello stesso anno (co.co.pro., lavoro a chiamata, contratti di inserimento, somministrazione, etc).</w:t>
      </w:r>
    </w:p>
    <w:p w:rsidR="00CD3747" w:rsidRDefault="00CD3747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5B7845" w:rsidRDefault="003E44BF" w:rsidP="003E44BF">
      <w:pPr>
        <w:pStyle w:val="Nessunaspaziatura"/>
        <w:jc w:val="both"/>
        <w:rPr>
          <w:color w:val="002060"/>
          <w:sz w:val="28"/>
          <w:szCs w:val="28"/>
        </w:rPr>
      </w:pPr>
      <w:r w:rsidRPr="001E1A7B">
        <w:rPr>
          <w:b/>
          <w:color w:val="002060"/>
          <w:sz w:val="28"/>
          <w:szCs w:val="28"/>
        </w:rPr>
        <w:t>Ma cosa è il “voucher”?</w:t>
      </w:r>
      <w:r>
        <w:rPr>
          <w:color w:val="002060"/>
          <w:sz w:val="28"/>
          <w:szCs w:val="28"/>
        </w:rPr>
        <w:t xml:space="preserve"> Potremmo definirlo un </w:t>
      </w:r>
      <w:r w:rsidRPr="004C5F08">
        <w:rPr>
          <w:b/>
          <w:color w:val="002060"/>
          <w:sz w:val="28"/>
          <w:szCs w:val="28"/>
        </w:rPr>
        <w:t>ticket-lavoro</w:t>
      </w:r>
      <w:r>
        <w:rPr>
          <w:color w:val="002060"/>
          <w:sz w:val="28"/>
          <w:szCs w:val="28"/>
        </w:rPr>
        <w:t xml:space="preserve">, con un valore nominale ed orario di </w:t>
      </w:r>
      <w:r w:rsidRPr="004C5F08">
        <w:rPr>
          <w:b/>
          <w:color w:val="002060"/>
          <w:sz w:val="28"/>
          <w:szCs w:val="28"/>
        </w:rPr>
        <w:t>10 euro lorde</w:t>
      </w:r>
      <w:r w:rsidR="00313D3A">
        <w:rPr>
          <w:color w:val="002060"/>
          <w:sz w:val="28"/>
          <w:szCs w:val="28"/>
        </w:rPr>
        <w:t xml:space="preserve"> (comprensive di un 13% di contribuzione previdenziale alla gestione separata Inps, una copertura assicurativa </w:t>
      </w:r>
      <w:r w:rsidR="004A74A0">
        <w:rPr>
          <w:color w:val="002060"/>
          <w:sz w:val="28"/>
          <w:szCs w:val="28"/>
        </w:rPr>
        <w:t xml:space="preserve">Inail </w:t>
      </w:r>
      <w:r w:rsidR="00313D3A">
        <w:rPr>
          <w:color w:val="002060"/>
          <w:sz w:val="28"/>
          <w:szCs w:val="28"/>
        </w:rPr>
        <w:t>del 7%</w:t>
      </w:r>
      <w:r>
        <w:rPr>
          <w:color w:val="002060"/>
          <w:sz w:val="28"/>
          <w:szCs w:val="28"/>
        </w:rPr>
        <w:t xml:space="preserve">, </w:t>
      </w:r>
      <w:r w:rsidR="004A74A0">
        <w:rPr>
          <w:color w:val="002060"/>
          <w:sz w:val="28"/>
          <w:szCs w:val="28"/>
        </w:rPr>
        <w:t>ed un contributo per il concessionario del servizio pari al 5% da destinare all’Inps)</w:t>
      </w:r>
      <w:r w:rsidR="005B7845">
        <w:rPr>
          <w:color w:val="002060"/>
          <w:sz w:val="28"/>
          <w:szCs w:val="28"/>
        </w:rPr>
        <w:t xml:space="preserve">, </w:t>
      </w:r>
      <w:r w:rsidR="001E1A7B">
        <w:rPr>
          <w:color w:val="002060"/>
          <w:sz w:val="28"/>
          <w:szCs w:val="28"/>
        </w:rPr>
        <w:t xml:space="preserve">e </w:t>
      </w:r>
      <w:r w:rsidR="005B7845">
        <w:rPr>
          <w:color w:val="002060"/>
          <w:sz w:val="28"/>
          <w:szCs w:val="28"/>
        </w:rPr>
        <w:t xml:space="preserve">di cui </w:t>
      </w:r>
      <w:r w:rsidR="005B7845" w:rsidRPr="001E1A7B">
        <w:rPr>
          <w:b/>
          <w:color w:val="002060"/>
          <w:sz w:val="28"/>
          <w:szCs w:val="28"/>
        </w:rPr>
        <w:t>7,50</w:t>
      </w:r>
      <w:r w:rsidR="005B7845">
        <w:rPr>
          <w:color w:val="002060"/>
          <w:sz w:val="28"/>
          <w:szCs w:val="28"/>
        </w:rPr>
        <w:t xml:space="preserve"> euro nette vanno al prestatore di lavoro.</w:t>
      </w:r>
    </w:p>
    <w:p w:rsidR="004A74A0" w:rsidRDefault="002F6202" w:rsidP="003E44BF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Ad onor del vero, occorre dire che </w:t>
      </w:r>
      <w:r w:rsidR="005B7845" w:rsidRPr="00777B7C">
        <w:rPr>
          <w:b/>
          <w:color w:val="002060"/>
          <w:sz w:val="28"/>
          <w:szCs w:val="28"/>
        </w:rPr>
        <w:t>fino al 2012</w:t>
      </w:r>
      <w:r w:rsidR="005B7845">
        <w:rPr>
          <w:color w:val="002060"/>
          <w:sz w:val="28"/>
          <w:szCs w:val="28"/>
        </w:rPr>
        <w:t xml:space="preserve">, il valore del buono lavoro era esclusivamente nominale (e non orario). La </w:t>
      </w:r>
      <w:r w:rsidR="001E1A7B">
        <w:rPr>
          <w:color w:val="002060"/>
          <w:sz w:val="28"/>
          <w:szCs w:val="28"/>
        </w:rPr>
        <w:t xml:space="preserve">auspicata </w:t>
      </w:r>
      <w:r w:rsidR="005B7845">
        <w:rPr>
          <w:color w:val="002060"/>
          <w:sz w:val="28"/>
          <w:szCs w:val="28"/>
        </w:rPr>
        <w:t>novità che ad 1 ora di lavoro corrispondesse 1 voucher (salvo la possibilità del committente di retribuire in misura maggiore il prestatore di lavoro), risale alla Riforma</w:t>
      </w:r>
      <w:r w:rsidR="001E1A7B">
        <w:rPr>
          <w:color w:val="002060"/>
          <w:sz w:val="28"/>
          <w:szCs w:val="28"/>
        </w:rPr>
        <w:t xml:space="preserve"> Lavoro </w:t>
      </w:r>
      <w:r w:rsidR="005B7845">
        <w:rPr>
          <w:color w:val="002060"/>
          <w:sz w:val="28"/>
          <w:szCs w:val="28"/>
        </w:rPr>
        <w:t>Fornero</w:t>
      </w:r>
      <w:r w:rsidR="007B4117">
        <w:rPr>
          <w:color w:val="002060"/>
          <w:sz w:val="28"/>
          <w:szCs w:val="28"/>
        </w:rPr>
        <w:t xml:space="preserve"> (L</w:t>
      </w:r>
      <w:r w:rsidR="001E1A7B">
        <w:rPr>
          <w:color w:val="002060"/>
          <w:sz w:val="28"/>
          <w:szCs w:val="28"/>
        </w:rPr>
        <w:t>.92)</w:t>
      </w:r>
      <w:r w:rsidR="005B7845">
        <w:rPr>
          <w:color w:val="002060"/>
          <w:sz w:val="28"/>
          <w:szCs w:val="28"/>
        </w:rPr>
        <w:t xml:space="preserve">. </w:t>
      </w:r>
    </w:p>
    <w:p w:rsidR="005B7845" w:rsidRDefault="005B7845" w:rsidP="003E44BF">
      <w:pPr>
        <w:pStyle w:val="Nessunaspaziatura"/>
        <w:jc w:val="both"/>
        <w:rPr>
          <w:color w:val="002060"/>
          <w:sz w:val="28"/>
          <w:szCs w:val="28"/>
        </w:rPr>
      </w:pPr>
    </w:p>
    <w:p w:rsidR="00C91493" w:rsidRDefault="005B6500" w:rsidP="003E44BF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Cade, c</w:t>
      </w:r>
      <w:r w:rsidR="00C10927">
        <w:rPr>
          <w:color w:val="002060"/>
          <w:sz w:val="28"/>
          <w:szCs w:val="28"/>
        </w:rPr>
        <w:t>on la Riforma Fornero</w:t>
      </w:r>
      <w:r w:rsidR="00342533">
        <w:rPr>
          <w:color w:val="002060"/>
          <w:sz w:val="28"/>
          <w:szCs w:val="28"/>
        </w:rPr>
        <w:t xml:space="preserve">, il riferimento </w:t>
      </w:r>
      <w:r w:rsidR="00991E8A">
        <w:rPr>
          <w:color w:val="002060"/>
          <w:sz w:val="28"/>
          <w:szCs w:val="28"/>
        </w:rPr>
        <w:t>al concetto di “</w:t>
      </w:r>
      <w:r w:rsidR="00342533">
        <w:rPr>
          <w:color w:val="002060"/>
          <w:sz w:val="28"/>
          <w:szCs w:val="28"/>
        </w:rPr>
        <w:t>accessorietà ed occasionalità</w:t>
      </w:r>
      <w:r w:rsidR="00991E8A">
        <w:rPr>
          <w:color w:val="002060"/>
          <w:sz w:val="28"/>
          <w:szCs w:val="28"/>
        </w:rPr>
        <w:t>”</w:t>
      </w:r>
      <w:r w:rsidR="00342533">
        <w:rPr>
          <w:color w:val="002060"/>
          <w:sz w:val="28"/>
          <w:szCs w:val="28"/>
        </w:rPr>
        <w:t xml:space="preserve"> della prestazione </w:t>
      </w:r>
      <w:r w:rsidR="00991E8A">
        <w:rPr>
          <w:color w:val="002060"/>
          <w:sz w:val="28"/>
          <w:szCs w:val="28"/>
        </w:rPr>
        <w:t xml:space="preserve">da svolgere con i voucher, restando quale unico limite quello economico di </w:t>
      </w:r>
      <w:r w:rsidR="00991E8A" w:rsidRPr="001E1A7B">
        <w:rPr>
          <w:b/>
          <w:color w:val="002060"/>
          <w:sz w:val="28"/>
          <w:szCs w:val="28"/>
        </w:rPr>
        <w:t>5 mila</w:t>
      </w:r>
      <w:r w:rsidR="00991E8A">
        <w:rPr>
          <w:color w:val="002060"/>
          <w:sz w:val="28"/>
          <w:szCs w:val="28"/>
        </w:rPr>
        <w:t xml:space="preserve"> euro nette l’anno</w:t>
      </w:r>
      <w:r w:rsidR="00C10927">
        <w:rPr>
          <w:color w:val="002060"/>
          <w:sz w:val="28"/>
          <w:szCs w:val="28"/>
        </w:rPr>
        <w:t xml:space="preserve">, che, </w:t>
      </w:r>
      <w:r w:rsidR="00991E8A">
        <w:rPr>
          <w:color w:val="002060"/>
          <w:sz w:val="28"/>
          <w:szCs w:val="28"/>
        </w:rPr>
        <w:t>da giugno 2015</w:t>
      </w:r>
      <w:r w:rsidR="001E1A7B">
        <w:rPr>
          <w:color w:val="002060"/>
          <w:sz w:val="28"/>
          <w:szCs w:val="28"/>
        </w:rPr>
        <w:t>,</w:t>
      </w:r>
      <w:r w:rsidR="00991E8A">
        <w:rPr>
          <w:color w:val="002060"/>
          <w:sz w:val="28"/>
          <w:szCs w:val="28"/>
        </w:rPr>
        <w:t xml:space="preserve"> sono state innalzate a </w:t>
      </w:r>
      <w:r w:rsidR="00991E8A" w:rsidRPr="001E1A7B">
        <w:rPr>
          <w:b/>
          <w:color w:val="002060"/>
          <w:sz w:val="28"/>
          <w:szCs w:val="28"/>
        </w:rPr>
        <w:t>7 mila euro</w:t>
      </w:r>
      <w:r w:rsidR="00991E8A">
        <w:rPr>
          <w:color w:val="002060"/>
          <w:sz w:val="28"/>
          <w:szCs w:val="28"/>
        </w:rPr>
        <w:t xml:space="preserve"> (intervento di modifica introdotto dal d.lgs 81/15 attuativo del Jobs Act). </w:t>
      </w:r>
    </w:p>
    <w:p w:rsidR="005B6500" w:rsidRDefault="005B6500" w:rsidP="003E44BF">
      <w:pPr>
        <w:pStyle w:val="Nessunaspaziatura"/>
        <w:jc w:val="both"/>
        <w:rPr>
          <w:color w:val="002060"/>
          <w:sz w:val="28"/>
          <w:szCs w:val="28"/>
        </w:rPr>
      </w:pPr>
    </w:p>
    <w:p w:rsidR="00AB672E" w:rsidRDefault="00BE658A" w:rsidP="003E44BF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Ma</w:t>
      </w:r>
      <w:r w:rsidR="00AB672E">
        <w:rPr>
          <w:color w:val="002060"/>
          <w:sz w:val="28"/>
          <w:szCs w:val="28"/>
        </w:rPr>
        <w:t xml:space="preserve"> chi è </w:t>
      </w:r>
      <w:r>
        <w:rPr>
          <w:color w:val="002060"/>
          <w:sz w:val="28"/>
          <w:szCs w:val="28"/>
        </w:rPr>
        <w:t xml:space="preserve">il </w:t>
      </w:r>
      <w:r w:rsidR="00AB672E">
        <w:rPr>
          <w:color w:val="002060"/>
          <w:sz w:val="28"/>
          <w:szCs w:val="28"/>
        </w:rPr>
        <w:t>destinat</w:t>
      </w:r>
      <w:r>
        <w:rPr>
          <w:color w:val="002060"/>
          <w:sz w:val="28"/>
          <w:szCs w:val="28"/>
        </w:rPr>
        <w:t>ario di</w:t>
      </w:r>
      <w:r w:rsidR="00AB672E">
        <w:rPr>
          <w:color w:val="002060"/>
          <w:sz w:val="28"/>
          <w:szCs w:val="28"/>
        </w:rPr>
        <w:t xml:space="preserve"> tale tetto economico? </w:t>
      </w:r>
      <w:r w:rsidRPr="001E1A7B">
        <w:rPr>
          <w:b/>
          <w:color w:val="002060"/>
          <w:sz w:val="28"/>
          <w:szCs w:val="28"/>
        </w:rPr>
        <w:t>Il</w:t>
      </w:r>
      <w:r w:rsidR="00AB672E" w:rsidRPr="001E1A7B">
        <w:rPr>
          <w:b/>
          <w:color w:val="002060"/>
          <w:sz w:val="28"/>
          <w:szCs w:val="28"/>
        </w:rPr>
        <w:t xml:space="preserve"> solo prestatore di lavoro</w:t>
      </w:r>
      <w:r w:rsidR="00AB672E">
        <w:rPr>
          <w:color w:val="002060"/>
          <w:sz w:val="28"/>
          <w:szCs w:val="28"/>
        </w:rPr>
        <w:t xml:space="preserve"> che, indipendentemente dal numero di committenti, non potrà percepire un importo maggiore.</w:t>
      </w:r>
    </w:p>
    <w:p w:rsidR="008F754A" w:rsidRDefault="008F754A" w:rsidP="003E44BF">
      <w:pPr>
        <w:pStyle w:val="Nessunaspaziatura"/>
        <w:jc w:val="both"/>
        <w:rPr>
          <w:color w:val="002060"/>
          <w:sz w:val="28"/>
          <w:szCs w:val="28"/>
        </w:rPr>
      </w:pPr>
    </w:p>
    <w:p w:rsidR="00391AB0" w:rsidRDefault="00AB672E" w:rsidP="003E44BF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Ed il committente? </w:t>
      </w:r>
      <w:r w:rsidRPr="004C5F08">
        <w:rPr>
          <w:b/>
          <w:color w:val="002060"/>
          <w:sz w:val="28"/>
          <w:szCs w:val="28"/>
        </w:rPr>
        <w:t>Il committente, da sempre</w:t>
      </w:r>
      <w:r w:rsidR="00C10927" w:rsidRPr="004C5F08">
        <w:rPr>
          <w:b/>
          <w:color w:val="002060"/>
          <w:sz w:val="28"/>
          <w:szCs w:val="28"/>
        </w:rPr>
        <w:t>, non ha alcun tetto economico annuo</w:t>
      </w:r>
      <w:r w:rsidR="00391AB0">
        <w:rPr>
          <w:color w:val="002060"/>
          <w:sz w:val="28"/>
          <w:szCs w:val="28"/>
        </w:rPr>
        <w:t xml:space="preserve">. Gli unici limiti economici sono legati al singolo prestatore di lavoro: il committente </w:t>
      </w:r>
      <w:r w:rsidR="00C10927">
        <w:rPr>
          <w:color w:val="002060"/>
          <w:sz w:val="28"/>
          <w:szCs w:val="28"/>
        </w:rPr>
        <w:t xml:space="preserve">non può erogare più di </w:t>
      </w:r>
      <w:r w:rsidR="005B6500" w:rsidRPr="005B6500">
        <w:rPr>
          <w:b/>
          <w:color w:val="002060"/>
          <w:sz w:val="28"/>
          <w:szCs w:val="28"/>
        </w:rPr>
        <w:t>7</w:t>
      </w:r>
      <w:r w:rsidR="00C10927" w:rsidRPr="005B6500">
        <w:rPr>
          <w:b/>
          <w:color w:val="002060"/>
          <w:sz w:val="28"/>
          <w:szCs w:val="28"/>
        </w:rPr>
        <w:t xml:space="preserve"> </w:t>
      </w:r>
      <w:r w:rsidR="00C10927" w:rsidRPr="001E1A7B">
        <w:rPr>
          <w:b/>
          <w:color w:val="002060"/>
          <w:sz w:val="28"/>
          <w:szCs w:val="28"/>
        </w:rPr>
        <w:t>mila</w:t>
      </w:r>
      <w:r w:rsidR="00C10927">
        <w:rPr>
          <w:color w:val="002060"/>
          <w:sz w:val="28"/>
          <w:szCs w:val="28"/>
        </w:rPr>
        <w:t xml:space="preserve"> euro netti l’anno al </w:t>
      </w:r>
      <w:r w:rsidR="00C10927" w:rsidRPr="001E1A7B">
        <w:rPr>
          <w:b/>
          <w:color w:val="002060"/>
          <w:sz w:val="28"/>
          <w:szCs w:val="28"/>
        </w:rPr>
        <w:t>“singolo”</w:t>
      </w:r>
      <w:r w:rsidR="00C10927">
        <w:rPr>
          <w:color w:val="002060"/>
          <w:sz w:val="28"/>
          <w:szCs w:val="28"/>
        </w:rPr>
        <w:t xml:space="preserve"> prestatore di lavoro, </w:t>
      </w:r>
      <w:r w:rsidR="00391AB0">
        <w:rPr>
          <w:color w:val="002060"/>
          <w:sz w:val="28"/>
          <w:szCs w:val="28"/>
        </w:rPr>
        <w:t xml:space="preserve">ma se il committente è un imprenditore commerciale o un professionista, non potrà retribuire il singolo lavoratore per più di </w:t>
      </w:r>
      <w:r w:rsidR="00391AB0" w:rsidRPr="001E1A7B">
        <w:rPr>
          <w:b/>
          <w:color w:val="002060"/>
          <w:sz w:val="28"/>
          <w:szCs w:val="28"/>
        </w:rPr>
        <w:t>2 mila</w:t>
      </w:r>
      <w:r w:rsidR="00391AB0">
        <w:rPr>
          <w:color w:val="002060"/>
          <w:sz w:val="28"/>
          <w:szCs w:val="28"/>
        </w:rPr>
        <w:t xml:space="preserve"> euro netti annui, </w:t>
      </w:r>
      <w:r w:rsidR="00AC6C3D">
        <w:rPr>
          <w:color w:val="002060"/>
          <w:sz w:val="28"/>
          <w:szCs w:val="28"/>
        </w:rPr>
        <w:t xml:space="preserve">e </w:t>
      </w:r>
      <w:r w:rsidR="00391AB0">
        <w:rPr>
          <w:color w:val="002060"/>
          <w:sz w:val="28"/>
          <w:szCs w:val="28"/>
        </w:rPr>
        <w:t xml:space="preserve">se si tratta di lavoratore percettore di sostegno al reddito non potrà erogare più di </w:t>
      </w:r>
      <w:r w:rsidR="00391AB0" w:rsidRPr="005B6500">
        <w:rPr>
          <w:b/>
          <w:color w:val="002060"/>
          <w:sz w:val="28"/>
          <w:szCs w:val="28"/>
        </w:rPr>
        <w:t>3 mila</w:t>
      </w:r>
      <w:r w:rsidR="00391AB0">
        <w:rPr>
          <w:color w:val="002060"/>
          <w:sz w:val="28"/>
          <w:szCs w:val="28"/>
        </w:rPr>
        <w:t xml:space="preserve"> euro nett</w:t>
      </w:r>
      <w:r w:rsidR="00AC6C3D">
        <w:rPr>
          <w:color w:val="002060"/>
          <w:sz w:val="28"/>
          <w:szCs w:val="28"/>
        </w:rPr>
        <w:t>i</w:t>
      </w:r>
      <w:r w:rsidR="00391AB0">
        <w:rPr>
          <w:color w:val="002060"/>
          <w:sz w:val="28"/>
          <w:szCs w:val="28"/>
        </w:rPr>
        <w:t xml:space="preserve"> l’anno.</w:t>
      </w:r>
    </w:p>
    <w:p w:rsidR="00AB672E" w:rsidRDefault="00391AB0" w:rsidP="003E44BF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Ciò</w:t>
      </w:r>
      <w:r w:rsidR="001E1A7B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significa</w:t>
      </w:r>
      <w:r w:rsidR="001E1A7B">
        <w:rPr>
          <w:color w:val="002060"/>
          <w:sz w:val="28"/>
          <w:szCs w:val="28"/>
        </w:rPr>
        <w:t xml:space="preserve">, semplicemente, </w:t>
      </w:r>
      <w:r>
        <w:rPr>
          <w:color w:val="002060"/>
          <w:sz w:val="28"/>
          <w:szCs w:val="28"/>
        </w:rPr>
        <w:t xml:space="preserve">che il committente </w:t>
      </w:r>
      <w:r w:rsidRPr="001E1A7B">
        <w:rPr>
          <w:b/>
          <w:color w:val="002060"/>
          <w:sz w:val="28"/>
          <w:szCs w:val="28"/>
        </w:rPr>
        <w:t>potrà avvalersi di più voucheristi</w:t>
      </w:r>
      <w:r>
        <w:rPr>
          <w:color w:val="002060"/>
          <w:sz w:val="28"/>
          <w:szCs w:val="28"/>
        </w:rPr>
        <w:t xml:space="preserve"> stando attendo a non sforare i suddetti tetti per singolo prestatore di lavoro. Nulla di più. </w:t>
      </w:r>
    </w:p>
    <w:p w:rsidR="00391AB0" w:rsidRDefault="00391AB0" w:rsidP="003E44BF">
      <w:pPr>
        <w:pStyle w:val="Nessunaspaziatura"/>
        <w:jc w:val="both"/>
        <w:rPr>
          <w:color w:val="002060"/>
          <w:sz w:val="28"/>
          <w:szCs w:val="28"/>
        </w:rPr>
      </w:pPr>
    </w:p>
    <w:p w:rsidR="004C6EEE" w:rsidRDefault="00391AB0" w:rsidP="003E44BF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Ma in questa disamina sui voucher, </w:t>
      </w:r>
      <w:r w:rsidR="004C3298">
        <w:rPr>
          <w:color w:val="002060"/>
          <w:sz w:val="28"/>
          <w:szCs w:val="28"/>
        </w:rPr>
        <w:t>abbiamo saltato</w:t>
      </w:r>
      <w:r w:rsidR="000D3989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un passaggio fondamentale: il lavoro occasionale accessorio </w:t>
      </w:r>
      <w:r w:rsidRPr="001E1A7B">
        <w:rPr>
          <w:b/>
          <w:color w:val="002060"/>
          <w:sz w:val="28"/>
          <w:szCs w:val="28"/>
        </w:rPr>
        <w:t>non è una tipologia contrattuale</w:t>
      </w:r>
      <w:r w:rsidR="001E1A7B">
        <w:rPr>
          <w:color w:val="002060"/>
          <w:sz w:val="28"/>
          <w:szCs w:val="28"/>
        </w:rPr>
        <w:t xml:space="preserve">, non prevede </w:t>
      </w:r>
      <w:r w:rsidR="00812BE3">
        <w:rPr>
          <w:color w:val="002060"/>
          <w:sz w:val="28"/>
          <w:szCs w:val="28"/>
        </w:rPr>
        <w:t xml:space="preserve">la </w:t>
      </w:r>
      <w:r w:rsidR="001E1A7B">
        <w:rPr>
          <w:color w:val="002060"/>
          <w:sz w:val="28"/>
          <w:szCs w:val="28"/>
        </w:rPr>
        <w:t>dettagliata</w:t>
      </w:r>
      <w:r>
        <w:rPr>
          <w:color w:val="002060"/>
          <w:sz w:val="28"/>
          <w:szCs w:val="28"/>
        </w:rPr>
        <w:t xml:space="preserve"> comunicazione obbligatoria </w:t>
      </w:r>
      <w:r w:rsidR="00812BE3">
        <w:rPr>
          <w:color w:val="002060"/>
          <w:sz w:val="28"/>
          <w:szCs w:val="28"/>
        </w:rPr>
        <w:t xml:space="preserve">di assunzione </w:t>
      </w:r>
      <w:r w:rsidR="000D3989">
        <w:rPr>
          <w:color w:val="002060"/>
          <w:sz w:val="28"/>
          <w:szCs w:val="28"/>
        </w:rPr>
        <w:t>a</w:t>
      </w:r>
      <w:r w:rsidR="00812BE3">
        <w:rPr>
          <w:color w:val="002060"/>
          <w:sz w:val="28"/>
          <w:szCs w:val="28"/>
        </w:rPr>
        <w:t>l</w:t>
      </w:r>
      <w:r w:rsidR="000D3989">
        <w:rPr>
          <w:color w:val="002060"/>
          <w:sz w:val="28"/>
          <w:szCs w:val="28"/>
        </w:rPr>
        <w:t xml:space="preserve"> S</w:t>
      </w:r>
      <w:r w:rsidR="00812BE3">
        <w:rPr>
          <w:color w:val="002060"/>
          <w:sz w:val="28"/>
          <w:szCs w:val="28"/>
        </w:rPr>
        <w:t>ervizio per l’impiego</w:t>
      </w:r>
      <w:r w:rsidR="001E1A7B">
        <w:rPr>
          <w:color w:val="002060"/>
          <w:sz w:val="28"/>
          <w:szCs w:val="28"/>
        </w:rPr>
        <w:t xml:space="preserve"> </w:t>
      </w:r>
      <w:r w:rsidR="00812BE3">
        <w:rPr>
          <w:color w:val="002060"/>
          <w:sz w:val="28"/>
          <w:szCs w:val="28"/>
        </w:rPr>
        <w:t>(tipica per gran parte degli avviamenti al lavoro)</w:t>
      </w:r>
      <w:r>
        <w:rPr>
          <w:color w:val="002060"/>
          <w:sz w:val="28"/>
          <w:szCs w:val="28"/>
        </w:rPr>
        <w:t xml:space="preserve">, </w:t>
      </w:r>
      <w:r w:rsidR="001E1A7B">
        <w:rPr>
          <w:color w:val="002060"/>
          <w:sz w:val="28"/>
          <w:szCs w:val="28"/>
        </w:rPr>
        <w:t xml:space="preserve"> </w:t>
      </w:r>
      <w:r w:rsidR="004C6EEE">
        <w:rPr>
          <w:color w:val="002060"/>
          <w:sz w:val="28"/>
          <w:szCs w:val="28"/>
        </w:rPr>
        <w:t xml:space="preserve">non da diritto a malattia, </w:t>
      </w:r>
      <w:r w:rsidR="001E1A7B">
        <w:rPr>
          <w:color w:val="002060"/>
          <w:sz w:val="28"/>
          <w:szCs w:val="28"/>
        </w:rPr>
        <w:t xml:space="preserve"> </w:t>
      </w:r>
      <w:r w:rsidR="004C6EEE">
        <w:rPr>
          <w:color w:val="002060"/>
          <w:sz w:val="28"/>
          <w:szCs w:val="28"/>
        </w:rPr>
        <w:t>maternità, assegni familiari, trattamento di fine rapporto,</w:t>
      </w:r>
      <w:r w:rsidR="00DD745B">
        <w:rPr>
          <w:color w:val="002060"/>
          <w:sz w:val="28"/>
          <w:szCs w:val="28"/>
        </w:rPr>
        <w:t xml:space="preserve"> e tutto ciò che è connesso ad un </w:t>
      </w:r>
      <w:r w:rsidR="001E1A7B">
        <w:rPr>
          <w:color w:val="002060"/>
          <w:sz w:val="28"/>
          <w:szCs w:val="28"/>
        </w:rPr>
        <w:t xml:space="preserve">“vero” </w:t>
      </w:r>
      <w:r w:rsidR="00DD745B">
        <w:rPr>
          <w:color w:val="002060"/>
          <w:sz w:val="28"/>
          <w:szCs w:val="28"/>
        </w:rPr>
        <w:t>rapporto di lavoro in termini di diritti e tutele. Ma c’è di più: il compenso percepito o erogato, è esente da imposizione fiscale</w:t>
      </w:r>
      <w:r w:rsidR="001E1A7B">
        <w:rPr>
          <w:color w:val="002060"/>
          <w:sz w:val="28"/>
          <w:szCs w:val="28"/>
        </w:rPr>
        <w:t xml:space="preserve"> per committente e lavoratore</w:t>
      </w:r>
      <w:r w:rsidR="004C6EEE">
        <w:rPr>
          <w:color w:val="002060"/>
          <w:sz w:val="28"/>
          <w:szCs w:val="28"/>
        </w:rPr>
        <w:t>. Quindi…</w:t>
      </w:r>
      <w:r w:rsidR="004C6EEE" w:rsidRPr="001E1A7B">
        <w:rPr>
          <w:b/>
          <w:color w:val="002060"/>
          <w:sz w:val="28"/>
          <w:szCs w:val="28"/>
        </w:rPr>
        <w:t>NO IRPEF, NO IRAP, NO IRES</w:t>
      </w:r>
      <w:r w:rsidR="004C6EEE">
        <w:rPr>
          <w:color w:val="002060"/>
          <w:sz w:val="28"/>
          <w:szCs w:val="28"/>
        </w:rPr>
        <w:t>.</w:t>
      </w:r>
    </w:p>
    <w:p w:rsidR="00AC6C3D" w:rsidRDefault="00AC6C3D" w:rsidP="003E44BF">
      <w:pPr>
        <w:pStyle w:val="Nessunaspaziatura"/>
        <w:jc w:val="both"/>
        <w:rPr>
          <w:color w:val="002060"/>
          <w:sz w:val="28"/>
          <w:szCs w:val="28"/>
        </w:rPr>
      </w:pPr>
    </w:p>
    <w:p w:rsidR="008F754A" w:rsidRDefault="00AC6C3D" w:rsidP="00AC6C3D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t>E’ bene ricordare che i voucher non solo NON consentono un regolare rapporto di lavoro ma, come la  realtà ci sta dimostrando, anziché ridurre un fenomeno diffuso e patologicamente presente nel nostro mercato del lavoro, come il lavoro irregolare o sommerso, rischiano,</w:t>
      </w:r>
      <w:r>
        <w:rPr>
          <w:color w:val="002060"/>
          <w:sz w:val="28"/>
          <w:szCs w:val="28"/>
        </w:rPr>
        <w:t xml:space="preserve"> indirettamente </w:t>
      </w:r>
      <w:r w:rsidR="001E1A7B">
        <w:rPr>
          <w:color w:val="002060"/>
          <w:sz w:val="28"/>
          <w:szCs w:val="28"/>
        </w:rPr>
        <w:t>di alimentarlo (recenti studi co</w:t>
      </w:r>
      <w:r>
        <w:rPr>
          <w:color w:val="002060"/>
          <w:sz w:val="28"/>
          <w:szCs w:val="28"/>
        </w:rPr>
        <w:t>nf</w:t>
      </w:r>
      <w:r w:rsidR="001E1A7B">
        <w:rPr>
          <w:color w:val="002060"/>
          <w:sz w:val="28"/>
          <w:szCs w:val="28"/>
        </w:rPr>
        <w:t xml:space="preserve">ermano come </w:t>
      </w:r>
      <w:r>
        <w:rPr>
          <w:color w:val="002060"/>
          <w:sz w:val="28"/>
          <w:szCs w:val="28"/>
        </w:rPr>
        <w:t xml:space="preserve"> la quota di </w:t>
      </w:r>
      <w:r w:rsidR="001E1A7B">
        <w:rPr>
          <w:color w:val="002060"/>
          <w:sz w:val="28"/>
          <w:szCs w:val="28"/>
        </w:rPr>
        <w:t xml:space="preserve">lavoro nero o fortemente irregolare sia in </w:t>
      </w:r>
      <w:r>
        <w:rPr>
          <w:color w:val="002060"/>
          <w:sz w:val="28"/>
          <w:szCs w:val="28"/>
        </w:rPr>
        <w:t>aument</w:t>
      </w:r>
      <w:r w:rsidR="001E1A7B">
        <w:rPr>
          <w:color w:val="002060"/>
          <w:sz w:val="28"/>
          <w:szCs w:val="28"/>
        </w:rPr>
        <w:t>o</w:t>
      </w:r>
      <w:r>
        <w:rPr>
          <w:color w:val="002060"/>
          <w:sz w:val="28"/>
          <w:szCs w:val="28"/>
        </w:rPr>
        <w:t xml:space="preserve">). </w:t>
      </w:r>
      <w:r w:rsidRPr="00D81E86">
        <w:rPr>
          <w:color w:val="002060"/>
          <w:sz w:val="28"/>
          <w:szCs w:val="28"/>
        </w:rPr>
        <w:t>Cosa impedisce</w:t>
      </w:r>
      <w:r>
        <w:rPr>
          <w:color w:val="002060"/>
          <w:sz w:val="28"/>
          <w:szCs w:val="28"/>
        </w:rPr>
        <w:t>, infatti,</w:t>
      </w:r>
      <w:r w:rsidRPr="00D81E86">
        <w:rPr>
          <w:color w:val="002060"/>
          <w:sz w:val="28"/>
          <w:szCs w:val="28"/>
        </w:rPr>
        <w:t xml:space="preserve"> ad un datore di lavoro di acquistare dei buoni</w:t>
      </w:r>
      <w:r>
        <w:rPr>
          <w:color w:val="002060"/>
          <w:sz w:val="28"/>
          <w:szCs w:val="28"/>
        </w:rPr>
        <w:t>-</w:t>
      </w:r>
      <w:r w:rsidRPr="00D81E86">
        <w:rPr>
          <w:color w:val="002060"/>
          <w:sz w:val="28"/>
          <w:szCs w:val="28"/>
        </w:rPr>
        <w:t>lavoro e poi, verificato che no</w:t>
      </w:r>
      <w:r>
        <w:rPr>
          <w:color w:val="002060"/>
          <w:sz w:val="28"/>
          <w:szCs w:val="28"/>
        </w:rPr>
        <w:t xml:space="preserve">n sono “arrivati” gli ispettori, </w:t>
      </w:r>
      <w:r w:rsidRPr="00D81E86">
        <w:rPr>
          <w:color w:val="002060"/>
          <w:sz w:val="28"/>
          <w:szCs w:val="28"/>
        </w:rPr>
        <w:t xml:space="preserve">consegnarne solo una parte rispetto alle ore lavorate o, addirittura, riconsegnarli </w:t>
      </w:r>
      <w:r>
        <w:rPr>
          <w:color w:val="002060"/>
          <w:sz w:val="28"/>
          <w:szCs w:val="28"/>
        </w:rPr>
        <w:t xml:space="preserve">(ottenendo addirittura indietro l’importo dei voucher non consumati) </w:t>
      </w:r>
      <w:r w:rsidRPr="00D81E86">
        <w:rPr>
          <w:color w:val="002060"/>
          <w:sz w:val="28"/>
          <w:szCs w:val="28"/>
        </w:rPr>
        <w:t xml:space="preserve">o tenerli per </w:t>
      </w:r>
      <w:r>
        <w:rPr>
          <w:color w:val="002060"/>
          <w:sz w:val="28"/>
          <w:szCs w:val="28"/>
        </w:rPr>
        <w:t>altra</w:t>
      </w:r>
      <w:r w:rsidRPr="00D81E86">
        <w:rPr>
          <w:color w:val="002060"/>
          <w:sz w:val="28"/>
          <w:szCs w:val="28"/>
        </w:rPr>
        <w:t xml:space="preserve"> occasione? </w:t>
      </w:r>
    </w:p>
    <w:p w:rsidR="00AC6C3D" w:rsidRDefault="00AC6C3D" w:rsidP="00AC6C3D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lastRenderedPageBreak/>
        <w:t>Cosa impedisce ad un titolare di ristorante anziché assumere, magari con</w:t>
      </w:r>
      <w:r w:rsidR="001E1A7B">
        <w:rPr>
          <w:color w:val="002060"/>
          <w:sz w:val="28"/>
          <w:szCs w:val="28"/>
        </w:rPr>
        <w:t xml:space="preserve"> il flessibile </w:t>
      </w:r>
      <w:r w:rsidRPr="00D81E86">
        <w:rPr>
          <w:color w:val="002060"/>
          <w:sz w:val="28"/>
          <w:szCs w:val="28"/>
        </w:rPr>
        <w:t xml:space="preserve"> lavor</w:t>
      </w:r>
      <w:r>
        <w:rPr>
          <w:color w:val="002060"/>
          <w:sz w:val="28"/>
          <w:szCs w:val="28"/>
        </w:rPr>
        <w:t>o a chiamata</w:t>
      </w:r>
      <w:r w:rsidRPr="00D81E86">
        <w:rPr>
          <w:color w:val="002060"/>
          <w:sz w:val="28"/>
          <w:szCs w:val="28"/>
        </w:rPr>
        <w:t xml:space="preserve">, pagare con i voucher allettando </w:t>
      </w:r>
      <w:r>
        <w:rPr>
          <w:color w:val="002060"/>
          <w:sz w:val="28"/>
          <w:szCs w:val="28"/>
        </w:rPr>
        <w:t xml:space="preserve">anche </w:t>
      </w:r>
      <w:r w:rsidRPr="00D81E86">
        <w:rPr>
          <w:color w:val="002060"/>
          <w:sz w:val="28"/>
          <w:szCs w:val="28"/>
        </w:rPr>
        <w:t xml:space="preserve">lo stesso lavoratore con il </w:t>
      </w:r>
      <w:r>
        <w:rPr>
          <w:color w:val="002060"/>
          <w:sz w:val="28"/>
          <w:szCs w:val="28"/>
        </w:rPr>
        <w:t>“</w:t>
      </w:r>
      <w:r w:rsidRPr="00D81E86">
        <w:rPr>
          <w:color w:val="002060"/>
          <w:sz w:val="28"/>
          <w:szCs w:val="28"/>
        </w:rPr>
        <w:t>non pagamento</w:t>
      </w:r>
      <w:r>
        <w:rPr>
          <w:color w:val="002060"/>
          <w:sz w:val="28"/>
          <w:szCs w:val="28"/>
        </w:rPr>
        <w:t>”</w:t>
      </w:r>
      <w:r w:rsidRPr="00D81E86">
        <w:rPr>
          <w:color w:val="002060"/>
          <w:sz w:val="28"/>
          <w:szCs w:val="28"/>
        </w:rPr>
        <w:t xml:space="preserve"> delle tasse</w:t>
      </w:r>
      <w:r>
        <w:rPr>
          <w:color w:val="002060"/>
          <w:sz w:val="28"/>
          <w:szCs w:val="28"/>
        </w:rPr>
        <w:t xml:space="preserve"> sull’importo percepito?</w:t>
      </w:r>
    </w:p>
    <w:p w:rsidR="00391AB0" w:rsidRDefault="00391AB0" w:rsidP="003E44BF">
      <w:pPr>
        <w:pStyle w:val="Nessunaspaziatura"/>
        <w:jc w:val="both"/>
        <w:rPr>
          <w:color w:val="002060"/>
          <w:sz w:val="28"/>
          <w:szCs w:val="28"/>
        </w:rPr>
      </w:pPr>
    </w:p>
    <w:p w:rsidR="00EC4096" w:rsidRDefault="00B9412E" w:rsidP="004022D7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Ben</w:t>
      </w:r>
      <w:r w:rsidR="00A31E07">
        <w:rPr>
          <w:color w:val="002060"/>
          <w:sz w:val="28"/>
          <w:szCs w:val="28"/>
        </w:rPr>
        <w:t>e</w:t>
      </w:r>
      <w:r>
        <w:rPr>
          <w:color w:val="002060"/>
          <w:sz w:val="28"/>
          <w:szCs w:val="28"/>
        </w:rPr>
        <w:t>, ed ora vediamo come nel tempo</w:t>
      </w:r>
      <w:r w:rsidR="001452C0" w:rsidRPr="00D81E86">
        <w:rPr>
          <w:color w:val="002060"/>
          <w:sz w:val="28"/>
          <w:szCs w:val="28"/>
        </w:rPr>
        <w:t xml:space="preserve">, </w:t>
      </w:r>
      <w:r w:rsidR="00AC6C3D" w:rsidRPr="006669E1">
        <w:rPr>
          <w:b/>
          <w:color w:val="002060"/>
          <w:sz w:val="28"/>
          <w:szCs w:val="28"/>
        </w:rPr>
        <w:t>legge dopo legge</w:t>
      </w:r>
      <w:r w:rsidR="00AC6C3D">
        <w:rPr>
          <w:color w:val="002060"/>
          <w:sz w:val="28"/>
          <w:szCs w:val="28"/>
        </w:rPr>
        <w:t xml:space="preserve">, circolare dopo circolare, interpello dopo interpello, </w:t>
      </w:r>
      <w:r w:rsidR="00A31E07">
        <w:rPr>
          <w:color w:val="002060"/>
          <w:sz w:val="28"/>
          <w:szCs w:val="28"/>
        </w:rPr>
        <w:t xml:space="preserve">la natura e la finalità originaria di questo istituto </w:t>
      </w:r>
      <w:r w:rsidR="00A312D5">
        <w:rPr>
          <w:color w:val="002060"/>
          <w:sz w:val="28"/>
          <w:szCs w:val="28"/>
        </w:rPr>
        <w:t>sia stata profondamente modificata</w:t>
      </w:r>
      <w:r w:rsidR="0005193C">
        <w:rPr>
          <w:color w:val="002060"/>
          <w:sz w:val="28"/>
          <w:szCs w:val="28"/>
        </w:rPr>
        <w:t xml:space="preserve">, </w:t>
      </w:r>
      <w:r w:rsidR="00AE0314">
        <w:rPr>
          <w:color w:val="002060"/>
          <w:sz w:val="28"/>
          <w:szCs w:val="28"/>
        </w:rPr>
        <w:t>e</w:t>
      </w:r>
      <w:r w:rsidR="006669E1">
        <w:rPr>
          <w:color w:val="002060"/>
          <w:sz w:val="28"/>
          <w:szCs w:val="28"/>
        </w:rPr>
        <w:t>d abbia preso il “sopravvento”</w:t>
      </w:r>
      <w:r w:rsidR="006E2D59">
        <w:rPr>
          <w:color w:val="002060"/>
          <w:sz w:val="28"/>
          <w:szCs w:val="28"/>
        </w:rPr>
        <w:t>,</w:t>
      </w:r>
      <w:r w:rsidR="00AE0314">
        <w:rPr>
          <w:color w:val="002060"/>
          <w:sz w:val="28"/>
          <w:szCs w:val="28"/>
        </w:rPr>
        <w:t xml:space="preserve"> la prassi</w:t>
      </w:r>
      <w:r w:rsidR="006E2D59">
        <w:rPr>
          <w:color w:val="002060"/>
          <w:sz w:val="28"/>
          <w:szCs w:val="28"/>
        </w:rPr>
        <w:t>,</w:t>
      </w:r>
      <w:r w:rsidR="00AE0314">
        <w:rPr>
          <w:color w:val="002060"/>
          <w:sz w:val="28"/>
          <w:szCs w:val="28"/>
        </w:rPr>
        <w:t xml:space="preserve"> di un </w:t>
      </w:r>
      <w:r w:rsidR="00AE0314" w:rsidRPr="006669E1">
        <w:rPr>
          <w:b/>
          <w:color w:val="002060"/>
          <w:sz w:val="28"/>
          <w:szCs w:val="28"/>
        </w:rPr>
        <w:t>utilizzo distorto</w:t>
      </w:r>
      <w:r w:rsidR="00AE0314">
        <w:rPr>
          <w:color w:val="002060"/>
          <w:sz w:val="28"/>
          <w:szCs w:val="28"/>
        </w:rPr>
        <w:t xml:space="preserve"> di questo istituto che ha finito</w:t>
      </w:r>
      <w:r w:rsidR="006669E1">
        <w:rPr>
          <w:color w:val="002060"/>
          <w:sz w:val="28"/>
          <w:szCs w:val="28"/>
        </w:rPr>
        <w:t xml:space="preserve"> in buona parte</w:t>
      </w:r>
      <w:r w:rsidR="00AE0314">
        <w:rPr>
          <w:color w:val="002060"/>
          <w:sz w:val="28"/>
          <w:szCs w:val="28"/>
        </w:rPr>
        <w:t xml:space="preserve"> per sostituire</w:t>
      </w:r>
      <w:r w:rsidR="00AC6C3D">
        <w:rPr>
          <w:color w:val="002060"/>
          <w:sz w:val="28"/>
          <w:szCs w:val="28"/>
        </w:rPr>
        <w:t>, in maniera sì legale ma alquanto “furbesca”,</w:t>
      </w:r>
      <w:r w:rsidR="00AE0314">
        <w:rPr>
          <w:color w:val="002060"/>
          <w:sz w:val="28"/>
          <w:szCs w:val="28"/>
        </w:rPr>
        <w:t xml:space="preserve"> rapporti di lavoro subordinato che vedono nella contrattazione collettiva t</w:t>
      </w:r>
      <w:r w:rsidR="00AC6C3D">
        <w:rPr>
          <w:color w:val="002060"/>
          <w:sz w:val="28"/>
          <w:szCs w:val="28"/>
        </w:rPr>
        <w:t xml:space="preserve">utele e garanzie che il </w:t>
      </w:r>
      <w:r w:rsidR="00705870">
        <w:rPr>
          <w:color w:val="002060"/>
          <w:sz w:val="28"/>
          <w:szCs w:val="28"/>
        </w:rPr>
        <w:t xml:space="preserve">lavoro accessorio </w:t>
      </w:r>
      <w:r w:rsidR="00AE0314">
        <w:rPr>
          <w:color w:val="002060"/>
          <w:sz w:val="28"/>
          <w:szCs w:val="28"/>
        </w:rPr>
        <w:t>non conferisce</w:t>
      </w:r>
      <w:r w:rsidR="00705870">
        <w:rPr>
          <w:color w:val="002060"/>
          <w:sz w:val="28"/>
          <w:szCs w:val="28"/>
        </w:rPr>
        <w:t xml:space="preserve"> a coloro che lavorano con i buoni-lavoro</w:t>
      </w:r>
      <w:r w:rsidR="00AE0314">
        <w:rPr>
          <w:color w:val="002060"/>
          <w:sz w:val="28"/>
          <w:szCs w:val="28"/>
        </w:rPr>
        <w:t>.</w:t>
      </w:r>
    </w:p>
    <w:p w:rsidR="00705870" w:rsidRDefault="00705870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0D3258" w:rsidRDefault="001452C0" w:rsidP="004022D7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t xml:space="preserve">Oggi, sostanzialmente, </w:t>
      </w:r>
      <w:r w:rsidRPr="006669E1">
        <w:rPr>
          <w:b/>
          <w:color w:val="002060"/>
          <w:sz w:val="28"/>
          <w:szCs w:val="28"/>
        </w:rPr>
        <w:t xml:space="preserve">tutte le </w:t>
      </w:r>
      <w:r w:rsidR="00EC4096" w:rsidRPr="006669E1">
        <w:rPr>
          <w:b/>
          <w:color w:val="002060"/>
          <w:sz w:val="28"/>
          <w:szCs w:val="28"/>
        </w:rPr>
        <w:t>imprese</w:t>
      </w:r>
      <w:r w:rsidRPr="00D81E86">
        <w:rPr>
          <w:color w:val="002060"/>
          <w:sz w:val="28"/>
          <w:szCs w:val="28"/>
        </w:rPr>
        <w:t xml:space="preserve"> commerciali, industriali, dei servizi, </w:t>
      </w:r>
      <w:r w:rsidR="00EC4096">
        <w:rPr>
          <w:color w:val="002060"/>
          <w:sz w:val="28"/>
          <w:szCs w:val="28"/>
        </w:rPr>
        <w:t>imprenditori agricoli, soggetti non imprenditori (famiglie</w:t>
      </w:r>
      <w:r w:rsidR="006669E1">
        <w:rPr>
          <w:color w:val="002060"/>
          <w:sz w:val="28"/>
          <w:szCs w:val="28"/>
        </w:rPr>
        <w:t>,</w:t>
      </w:r>
      <w:r w:rsidR="00EC4096">
        <w:rPr>
          <w:color w:val="002060"/>
          <w:sz w:val="28"/>
          <w:szCs w:val="28"/>
        </w:rPr>
        <w:t xml:space="preserve"> ad esempio</w:t>
      </w:r>
      <w:r w:rsidR="006669E1">
        <w:rPr>
          <w:color w:val="002060"/>
          <w:sz w:val="28"/>
          <w:szCs w:val="28"/>
        </w:rPr>
        <w:t>,</w:t>
      </w:r>
      <w:r w:rsidR="002338DA">
        <w:rPr>
          <w:color w:val="002060"/>
          <w:sz w:val="28"/>
          <w:szCs w:val="28"/>
        </w:rPr>
        <w:t xml:space="preserve"> per servizi di cura e lavori domestici</w:t>
      </w:r>
      <w:r w:rsidR="00EC4096">
        <w:rPr>
          <w:color w:val="002060"/>
          <w:sz w:val="28"/>
          <w:szCs w:val="28"/>
        </w:rPr>
        <w:t xml:space="preserve">), ma anche enti senza fine di lucro, </w:t>
      </w:r>
      <w:r w:rsidRPr="00D81E86">
        <w:rPr>
          <w:color w:val="002060"/>
          <w:sz w:val="28"/>
          <w:szCs w:val="28"/>
        </w:rPr>
        <w:t>associazioni sportive</w:t>
      </w:r>
      <w:r w:rsidR="00EC4096">
        <w:rPr>
          <w:color w:val="002060"/>
          <w:sz w:val="28"/>
          <w:szCs w:val="28"/>
        </w:rPr>
        <w:t>, committenti pubblici</w:t>
      </w:r>
      <w:r w:rsidR="00BB47D7">
        <w:rPr>
          <w:color w:val="002060"/>
          <w:sz w:val="28"/>
          <w:szCs w:val="28"/>
        </w:rPr>
        <w:t xml:space="preserve"> (solo a titolo esemplificativo, tutte le amministrazioni dello Stato comprese Regioni ed Enti Locali)</w:t>
      </w:r>
      <w:r w:rsidR="00EC4096">
        <w:rPr>
          <w:color w:val="002060"/>
          <w:sz w:val="28"/>
          <w:szCs w:val="28"/>
        </w:rPr>
        <w:t xml:space="preserve">, </w:t>
      </w:r>
      <w:r w:rsidRPr="006669E1">
        <w:rPr>
          <w:b/>
          <w:color w:val="002060"/>
          <w:sz w:val="28"/>
          <w:szCs w:val="28"/>
        </w:rPr>
        <w:t>possono utilizzare i voucher</w:t>
      </w:r>
      <w:r w:rsidRPr="00D81E86">
        <w:rPr>
          <w:color w:val="002060"/>
          <w:sz w:val="28"/>
          <w:szCs w:val="28"/>
        </w:rPr>
        <w:t xml:space="preserve"> per </w:t>
      </w:r>
      <w:r w:rsidR="00DA704E">
        <w:rPr>
          <w:color w:val="002060"/>
          <w:sz w:val="28"/>
          <w:szCs w:val="28"/>
        </w:rPr>
        <w:t xml:space="preserve">“retribuire” </w:t>
      </w:r>
      <w:r w:rsidR="00391B5D">
        <w:rPr>
          <w:color w:val="002060"/>
          <w:sz w:val="28"/>
          <w:szCs w:val="28"/>
        </w:rPr>
        <w:t>presta</w:t>
      </w:r>
      <w:r w:rsidR="006E2D59">
        <w:rPr>
          <w:color w:val="002060"/>
          <w:sz w:val="28"/>
          <w:szCs w:val="28"/>
        </w:rPr>
        <w:t>tori</w:t>
      </w:r>
      <w:r w:rsidR="00391B5D">
        <w:rPr>
          <w:color w:val="002060"/>
          <w:sz w:val="28"/>
          <w:szCs w:val="28"/>
        </w:rPr>
        <w:t xml:space="preserve"> di lavoro</w:t>
      </w:r>
      <w:r w:rsidRPr="00D81E86">
        <w:rPr>
          <w:color w:val="002060"/>
          <w:sz w:val="28"/>
          <w:szCs w:val="28"/>
        </w:rPr>
        <w:t>.</w:t>
      </w:r>
      <w:r w:rsidR="00D81E86" w:rsidRPr="00D81E86">
        <w:rPr>
          <w:color w:val="002060"/>
          <w:sz w:val="28"/>
          <w:szCs w:val="28"/>
        </w:rPr>
        <w:t xml:space="preserve"> </w:t>
      </w:r>
    </w:p>
    <w:p w:rsidR="000D3258" w:rsidRDefault="000D3258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811138" w:rsidRDefault="00391B5D" w:rsidP="004022D7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Soggetti, </w:t>
      </w:r>
      <w:r w:rsidR="0091499E">
        <w:rPr>
          <w:color w:val="002060"/>
          <w:sz w:val="28"/>
          <w:szCs w:val="28"/>
        </w:rPr>
        <w:t>quest</w:t>
      </w:r>
      <w:r>
        <w:rPr>
          <w:color w:val="002060"/>
          <w:sz w:val="28"/>
          <w:szCs w:val="28"/>
        </w:rPr>
        <w:t>i ultimi, che</w:t>
      </w:r>
      <w:r w:rsidR="0091499E">
        <w:rPr>
          <w:color w:val="002060"/>
          <w:sz w:val="28"/>
          <w:szCs w:val="28"/>
        </w:rPr>
        <w:t xml:space="preserve"> nell’originaria versione </w:t>
      </w:r>
      <w:r>
        <w:rPr>
          <w:color w:val="002060"/>
          <w:sz w:val="28"/>
          <w:szCs w:val="28"/>
        </w:rPr>
        <w:t xml:space="preserve">normativa rientravano nella </w:t>
      </w:r>
      <w:r w:rsidR="0091499E">
        <w:rPr>
          <w:color w:val="002060"/>
          <w:sz w:val="28"/>
          <w:szCs w:val="28"/>
        </w:rPr>
        <w:t xml:space="preserve">fascia di </w:t>
      </w:r>
      <w:r>
        <w:rPr>
          <w:color w:val="002060"/>
          <w:sz w:val="28"/>
          <w:szCs w:val="28"/>
        </w:rPr>
        <w:t>persone</w:t>
      </w:r>
      <w:r w:rsidR="0091499E">
        <w:rPr>
          <w:color w:val="002060"/>
          <w:sz w:val="28"/>
          <w:szCs w:val="28"/>
        </w:rPr>
        <w:t xml:space="preserve"> deboli </w:t>
      </w:r>
      <w:r>
        <w:rPr>
          <w:color w:val="002060"/>
          <w:sz w:val="28"/>
          <w:szCs w:val="28"/>
        </w:rPr>
        <w:t xml:space="preserve">e </w:t>
      </w:r>
      <w:r w:rsidR="0091499E">
        <w:rPr>
          <w:color w:val="002060"/>
          <w:sz w:val="28"/>
          <w:szCs w:val="28"/>
        </w:rPr>
        <w:t>a rischio di esclusione sociale o</w:t>
      </w:r>
      <w:r>
        <w:rPr>
          <w:color w:val="002060"/>
          <w:sz w:val="28"/>
          <w:szCs w:val="28"/>
        </w:rPr>
        <w:t>ppure non ancora entrate</w:t>
      </w:r>
      <w:r w:rsidR="0091499E">
        <w:rPr>
          <w:color w:val="002060"/>
          <w:sz w:val="28"/>
          <w:szCs w:val="28"/>
        </w:rPr>
        <w:t xml:space="preserve"> nel mercato del lavoro o in procinto di uscir</w:t>
      </w:r>
      <w:r>
        <w:rPr>
          <w:color w:val="002060"/>
          <w:sz w:val="28"/>
          <w:szCs w:val="28"/>
        </w:rPr>
        <w:t>ne</w:t>
      </w:r>
      <w:r w:rsidR="0091499E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(</w:t>
      </w:r>
      <w:r w:rsidR="0091499E">
        <w:rPr>
          <w:color w:val="002060"/>
          <w:sz w:val="28"/>
          <w:szCs w:val="28"/>
        </w:rPr>
        <w:t>quali i disoccupati da almeno 1 anno, disabili e soggetti in comunità di recupero, lavoratori extrac</w:t>
      </w:r>
      <w:r w:rsidR="00AB4113">
        <w:rPr>
          <w:color w:val="002060"/>
          <w:sz w:val="28"/>
          <w:szCs w:val="28"/>
        </w:rPr>
        <w:t xml:space="preserve">omunitari, casalinghe, studenti, </w:t>
      </w:r>
      <w:r w:rsidR="0091499E">
        <w:rPr>
          <w:color w:val="002060"/>
          <w:sz w:val="28"/>
          <w:szCs w:val="28"/>
        </w:rPr>
        <w:t>pensionati),</w:t>
      </w:r>
      <w:r>
        <w:rPr>
          <w:color w:val="002060"/>
          <w:sz w:val="28"/>
          <w:szCs w:val="28"/>
        </w:rPr>
        <w:t xml:space="preserve"> </w:t>
      </w:r>
      <w:r w:rsidR="0091499E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>ma che oggi, grazie alla implacabile evoluzione normativa dell’istituto, rico</w:t>
      </w:r>
      <w:r w:rsidR="007323B0">
        <w:rPr>
          <w:color w:val="002060"/>
          <w:sz w:val="28"/>
          <w:szCs w:val="28"/>
        </w:rPr>
        <w:t xml:space="preserve">mprendono qualunque status </w:t>
      </w:r>
      <w:r w:rsidR="00811138">
        <w:rPr>
          <w:color w:val="002060"/>
          <w:sz w:val="28"/>
          <w:szCs w:val="28"/>
        </w:rPr>
        <w:t>occupazionale (inoccupato, disoccupato, percettore di sostegno al reddito, occupato sia autonomo che dipendente, pensionato, giovane studente).</w:t>
      </w:r>
    </w:p>
    <w:p w:rsidR="00811138" w:rsidRDefault="00811138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811138" w:rsidRDefault="006669E1" w:rsidP="004022D7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Si </w:t>
      </w:r>
      <w:r w:rsidR="00811138">
        <w:rPr>
          <w:color w:val="002060"/>
          <w:sz w:val="28"/>
          <w:szCs w:val="28"/>
        </w:rPr>
        <w:t>è assistito</w:t>
      </w:r>
      <w:r>
        <w:rPr>
          <w:color w:val="002060"/>
          <w:sz w:val="28"/>
          <w:szCs w:val="28"/>
        </w:rPr>
        <w:t>, quindi,</w:t>
      </w:r>
      <w:r w:rsidR="00811138">
        <w:rPr>
          <w:color w:val="002060"/>
          <w:sz w:val="28"/>
          <w:szCs w:val="28"/>
        </w:rPr>
        <w:t xml:space="preserve"> nel corso del tempo, all’eliminazione di qualunque paletto soggettivo ed oggettivo, con un unico limite di ut</w:t>
      </w:r>
      <w:r w:rsidR="002338DA">
        <w:rPr>
          <w:color w:val="002060"/>
          <w:sz w:val="28"/>
          <w:szCs w:val="28"/>
        </w:rPr>
        <w:t>ilizzo che è quello “economico”</w:t>
      </w:r>
      <w:r w:rsidR="00BC72E9">
        <w:rPr>
          <w:color w:val="002060"/>
          <w:sz w:val="28"/>
          <w:szCs w:val="28"/>
        </w:rPr>
        <w:t xml:space="preserve"> di </w:t>
      </w:r>
      <w:r w:rsidR="00BC72E9" w:rsidRPr="0023482F">
        <w:rPr>
          <w:b/>
          <w:color w:val="002060"/>
          <w:sz w:val="28"/>
          <w:szCs w:val="28"/>
        </w:rPr>
        <w:t>7 mila</w:t>
      </w:r>
      <w:r w:rsidR="00BC72E9">
        <w:rPr>
          <w:color w:val="002060"/>
          <w:sz w:val="28"/>
          <w:szCs w:val="28"/>
        </w:rPr>
        <w:t xml:space="preserve"> euro netti l’anno a prestatore di lavoro.</w:t>
      </w:r>
    </w:p>
    <w:p w:rsidR="00811138" w:rsidRDefault="00811138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1452C0" w:rsidRPr="00D81E86" w:rsidRDefault="001452C0" w:rsidP="004022D7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t xml:space="preserve">Questo snaturamento si </w:t>
      </w:r>
      <w:r w:rsidR="00AB4113">
        <w:rPr>
          <w:color w:val="002060"/>
          <w:sz w:val="28"/>
          <w:szCs w:val="28"/>
        </w:rPr>
        <w:t>manifesta</w:t>
      </w:r>
      <w:r w:rsidRPr="00D81E86">
        <w:rPr>
          <w:color w:val="002060"/>
          <w:sz w:val="28"/>
          <w:szCs w:val="28"/>
        </w:rPr>
        <w:t xml:space="preserve"> immediatamente </w:t>
      </w:r>
      <w:r w:rsidRPr="0023482F">
        <w:rPr>
          <w:b/>
          <w:color w:val="002060"/>
          <w:sz w:val="28"/>
          <w:szCs w:val="28"/>
        </w:rPr>
        <w:t>analizzando l’evoluzione quantitativa e soprattutto qualitativa.</w:t>
      </w:r>
      <w:r w:rsidRPr="00D81E86">
        <w:rPr>
          <w:color w:val="002060"/>
          <w:sz w:val="28"/>
          <w:szCs w:val="28"/>
        </w:rPr>
        <w:t xml:space="preserve"> Infatti si è passati dalla </w:t>
      </w:r>
      <w:r w:rsidRPr="0023482F">
        <w:rPr>
          <w:b/>
          <w:color w:val="002060"/>
          <w:sz w:val="28"/>
          <w:szCs w:val="28"/>
        </w:rPr>
        <w:t>prevalenza dell’agricoltura</w:t>
      </w:r>
      <w:r w:rsidRPr="00D81E86">
        <w:rPr>
          <w:color w:val="002060"/>
          <w:sz w:val="28"/>
          <w:szCs w:val="28"/>
        </w:rPr>
        <w:t xml:space="preserve"> e delle </w:t>
      </w:r>
      <w:r w:rsidRPr="00DC449D">
        <w:rPr>
          <w:b/>
          <w:color w:val="002060"/>
          <w:sz w:val="28"/>
          <w:szCs w:val="28"/>
        </w:rPr>
        <w:t xml:space="preserve">manifestazioni </w:t>
      </w:r>
      <w:r w:rsidR="00FC205D" w:rsidRPr="00DC449D">
        <w:rPr>
          <w:b/>
          <w:color w:val="002060"/>
          <w:sz w:val="28"/>
          <w:szCs w:val="28"/>
        </w:rPr>
        <w:t>sportive</w:t>
      </w:r>
      <w:r w:rsidR="00FC205D">
        <w:rPr>
          <w:color w:val="002060"/>
          <w:sz w:val="28"/>
          <w:szCs w:val="28"/>
        </w:rPr>
        <w:t xml:space="preserve"> come settori di </w:t>
      </w:r>
      <w:r w:rsidR="00DC449D">
        <w:rPr>
          <w:color w:val="002060"/>
          <w:sz w:val="28"/>
          <w:szCs w:val="28"/>
        </w:rPr>
        <w:t>maggior</w:t>
      </w:r>
      <w:r w:rsidRPr="00D81E86">
        <w:rPr>
          <w:color w:val="002060"/>
          <w:sz w:val="28"/>
          <w:szCs w:val="28"/>
        </w:rPr>
        <w:t xml:space="preserve"> utilizzo nei primi anni (2008, 2009) al </w:t>
      </w:r>
      <w:r w:rsidR="00DC449D">
        <w:rPr>
          <w:color w:val="002060"/>
          <w:sz w:val="28"/>
          <w:szCs w:val="28"/>
        </w:rPr>
        <w:t>prevalente</w:t>
      </w:r>
      <w:r w:rsidRPr="0023482F">
        <w:rPr>
          <w:b/>
          <w:color w:val="002060"/>
          <w:sz w:val="28"/>
          <w:szCs w:val="28"/>
        </w:rPr>
        <w:t xml:space="preserve"> uso nel 2015, nei settori del commercio, del turismo e dei servizi</w:t>
      </w:r>
      <w:r w:rsidR="00FC205D">
        <w:rPr>
          <w:b/>
          <w:color w:val="002060"/>
          <w:sz w:val="28"/>
          <w:szCs w:val="28"/>
        </w:rPr>
        <w:t xml:space="preserve">, </w:t>
      </w:r>
      <w:r w:rsidRPr="0023482F">
        <w:rPr>
          <w:b/>
          <w:color w:val="002060"/>
          <w:sz w:val="28"/>
          <w:szCs w:val="28"/>
        </w:rPr>
        <w:t xml:space="preserve"> in tutte le </w:t>
      </w:r>
      <w:r w:rsidR="00FC205D">
        <w:rPr>
          <w:b/>
          <w:color w:val="002060"/>
          <w:sz w:val="28"/>
          <w:szCs w:val="28"/>
        </w:rPr>
        <w:t>R</w:t>
      </w:r>
      <w:r w:rsidRPr="0023482F">
        <w:rPr>
          <w:b/>
          <w:color w:val="002060"/>
          <w:sz w:val="28"/>
          <w:szCs w:val="28"/>
        </w:rPr>
        <w:t>egioni</w:t>
      </w:r>
      <w:r w:rsidRPr="00D81E86">
        <w:rPr>
          <w:color w:val="002060"/>
          <w:sz w:val="28"/>
          <w:szCs w:val="28"/>
        </w:rPr>
        <w:t xml:space="preserve">. E ciò </w:t>
      </w:r>
      <w:r w:rsidRPr="00D81E86">
        <w:rPr>
          <w:color w:val="002060"/>
          <w:sz w:val="28"/>
          <w:szCs w:val="28"/>
        </w:rPr>
        <w:lastRenderedPageBreak/>
        <w:t xml:space="preserve">sembra indicare come questo </w:t>
      </w:r>
      <w:r w:rsidR="00E3244C">
        <w:rPr>
          <w:color w:val="002060"/>
          <w:sz w:val="28"/>
          <w:szCs w:val="28"/>
        </w:rPr>
        <w:t xml:space="preserve">istituto abbia attaccato, sostituendosi ad esse, </w:t>
      </w:r>
      <w:r w:rsidRPr="00D81E86">
        <w:rPr>
          <w:color w:val="002060"/>
          <w:sz w:val="28"/>
          <w:szCs w:val="28"/>
        </w:rPr>
        <w:t>forme di lavoro flessibili ma regolate come il lavoro stagionale, o  a chiamata.</w:t>
      </w:r>
    </w:p>
    <w:p w:rsidR="003E4460" w:rsidRDefault="003E4460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7A4FDA" w:rsidRDefault="001452C0" w:rsidP="004022D7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t>Nel dettaglio</w:t>
      </w:r>
      <w:r w:rsidR="008C708A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</w:t>
      </w:r>
      <w:r w:rsidR="00E3244C">
        <w:rPr>
          <w:color w:val="002060"/>
          <w:sz w:val="28"/>
          <w:szCs w:val="28"/>
        </w:rPr>
        <w:t>questo</w:t>
      </w:r>
      <w:r w:rsidRPr="00D81E86">
        <w:rPr>
          <w:color w:val="002060"/>
          <w:sz w:val="28"/>
          <w:szCs w:val="28"/>
        </w:rPr>
        <w:t xml:space="preserve"> </w:t>
      </w:r>
      <w:r w:rsidR="000F7C85">
        <w:rPr>
          <w:color w:val="002060"/>
          <w:sz w:val="28"/>
          <w:szCs w:val="28"/>
        </w:rPr>
        <w:t>S</w:t>
      </w:r>
      <w:r w:rsidRPr="00D81E86">
        <w:rPr>
          <w:color w:val="002060"/>
          <w:sz w:val="28"/>
          <w:szCs w:val="28"/>
        </w:rPr>
        <w:t xml:space="preserve">tudio analizza l’evoluzione quantitativa </w:t>
      </w:r>
      <w:r w:rsidR="00E3244C">
        <w:rPr>
          <w:color w:val="002060"/>
          <w:sz w:val="28"/>
          <w:szCs w:val="28"/>
        </w:rPr>
        <w:t xml:space="preserve">dei voucher </w:t>
      </w:r>
      <w:r w:rsidRPr="00D81E86">
        <w:rPr>
          <w:color w:val="002060"/>
          <w:sz w:val="28"/>
          <w:szCs w:val="28"/>
        </w:rPr>
        <w:t xml:space="preserve">dal </w:t>
      </w:r>
      <w:r w:rsidRPr="00D81E86">
        <w:rPr>
          <w:b/>
          <w:color w:val="002060"/>
          <w:sz w:val="28"/>
          <w:szCs w:val="28"/>
        </w:rPr>
        <w:t>2008</w:t>
      </w:r>
      <w:r w:rsidRPr="00D81E86">
        <w:rPr>
          <w:color w:val="002060"/>
          <w:sz w:val="28"/>
          <w:szCs w:val="28"/>
        </w:rPr>
        <w:t xml:space="preserve"> (</w:t>
      </w:r>
      <w:r w:rsidRPr="00D81E86">
        <w:rPr>
          <w:b/>
          <w:color w:val="002060"/>
          <w:sz w:val="28"/>
          <w:szCs w:val="28"/>
        </w:rPr>
        <w:t>535 mila</w:t>
      </w:r>
      <w:r w:rsidRPr="00D81E86">
        <w:rPr>
          <w:color w:val="002060"/>
          <w:sz w:val="28"/>
          <w:szCs w:val="28"/>
        </w:rPr>
        <w:t xml:space="preserve"> voucher venduti) al </w:t>
      </w:r>
      <w:r w:rsidRPr="003B203C">
        <w:rPr>
          <w:b/>
          <w:color w:val="002060"/>
          <w:sz w:val="28"/>
          <w:szCs w:val="28"/>
        </w:rPr>
        <w:t>2015</w:t>
      </w:r>
      <w:r w:rsidRPr="00D81E86">
        <w:rPr>
          <w:color w:val="002060"/>
          <w:sz w:val="28"/>
          <w:szCs w:val="28"/>
        </w:rPr>
        <w:t xml:space="preserve"> (</w:t>
      </w:r>
      <w:r w:rsidRPr="00D81E86">
        <w:rPr>
          <w:b/>
          <w:color w:val="002060"/>
          <w:sz w:val="28"/>
          <w:szCs w:val="28"/>
        </w:rPr>
        <w:t>11</w:t>
      </w:r>
      <w:r w:rsidR="005C6F29">
        <w:rPr>
          <w:b/>
          <w:color w:val="002060"/>
          <w:sz w:val="28"/>
          <w:szCs w:val="28"/>
        </w:rPr>
        <w:t>5</w:t>
      </w:r>
      <w:r w:rsidRPr="00D81E86">
        <w:rPr>
          <w:b/>
          <w:color w:val="002060"/>
          <w:sz w:val="28"/>
          <w:szCs w:val="28"/>
        </w:rPr>
        <w:t xml:space="preserve"> milioni</w:t>
      </w:r>
      <w:r w:rsidR="005C6F29">
        <w:rPr>
          <w:b/>
          <w:color w:val="002060"/>
          <w:sz w:val="28"/>
          <w:szCs w:val="28"/>
        </w:rPr>
        <w:t xml:space="preserve"> circa</w:t>
      </w:r>
      <w:r w:rsidRPr="00D81E86">
        <w:rPr>
          <w:color w:val="002060"/>
          <w:sz w:val="28"/>
          <w:szCs w:val="28"/>
        </w:rPr>
        <w:t xml:space="preserve">) </w:t>
      </w:r>
      <w:r w:rsidR="00CF78BD">
        <w:rPr>
          <w:color w:val="002060"/>
          <w:sz w:val="28"/>
          <w:szCs w:val="28"/>
        </w:rPr>
        <w:t>d</w:t>
      </w:r>
      <w:r w:rsidR="00E3244C">
        <w:rPr>
          <w:color w:val="002060"/>
          <w:sz w:val="28"/>
          <w:szCs w:val="28"/>
        </w:rPr>
        <w:t xml:space="preserve">imostrando </w:t>
      </w:r>
      <w:r w:rsidRPr="00D81E86">
        <w:rPr>
          <w:color w:val="002060"/>
          <w:sz w:val="28"/>
          <w:szCs w:val="28"/>
        </w:rPr>
        <w:t xml:space="preserve">come la </w:t>
      </w:r>
      <w:r w:rsidR="00E3244C" w:rsidRPr="00D81E86">
        <w:rPr>
          <w:color w:val="002060"/>
          <w:sz w:val="28"/>
          <w:szCs w:val="28"/>
        </w:rPr>
        <w:t xml:space="preserve">costante </w:t>
      </w:r>
      <w:r w:rsidRPr="00D81E86">
        <w:rPr>
          <w:color w:val="002060"/>
          <w:sz w:val="28"/>
          <w:szCs w:val="28"/>
        </w:rPr>
        <w:t>crescita (</w:t>
      </w:r>
      <w:r w:rsidRPr="00D81E86">
        <w:rPr>
          <w:b/>
          <w:color w:val="002060"/>
          <w:sz w:val="28"/>
          <w:szCs w:val="28"/>
        </w:rPr>
        <w:t>2,7 mln.</w:t>
      </w:r>
      <w:r w:rsidRPr="00D81E86">
        <w:rPr>
          <w:color w:val="002060"/>
          <w:sz w:val="28"/>
          <w:szCs w:val="28"/>
        </w:rPr>
        <w:t xml:space="preserve"> nel 2009;</w:t>
      </w:r>
      <w:r w:rsidRPr="00D81E86">
        <w:rPr>
          <w:b/>
          <w:color w:val="002060"/>
          <w:sz w:val="28"/>
          <w:szCs w:val="28"/>
        </w:rPr>
        <w:t xml:space="preserve"> 9,</w:t>
      </w:r>
      <w:r w:rsidR="00CF78BD">
        <w:rPr>
          <w:b/>
          <w:color w:val="002060"/>
          <w:sz w:val="28"/>
          <w:szCs w:val="28"/>
        </w:rPr>
        <w:t>7</w:t>
      </w:r>
      <w:r w:rsidRPr="00D81E86">
        <w:rPr>
          <w:b/>
          <w:color w:val="002060"/>
          <w:sz w:val="28"/>
          <w:szCs w:val="28"/>
        </w:rPr>
        <w:t xml:space="preserve"> mln</w:t>
      </w:r>
      <w:r w:rsidR="00F844CA">
        <w:rPr>
          <w:color w:val="002060"/>
          <w:sz w:val="28"/>
          <w:szCs w:val="28"/>
        </w:rPr>
        <w:t>. nel 2010;</w:t>
      </w:r>
      <w:r w:rsidRPr="00D81E86">
        <w:rPr>
          <w:color w:val="002060"/>
          <w:sz w:val="28"/>
          <w:szCs w:val="28"/>
        </w:rPr>
        <w:t xml:space="preserve"> </w:t>
      </w:r>
      <w:r w:rsidRPr="00D81E86">
        <w:rPr>
          <w:b/>
          <w:color w:val="002060"/>
          <w:sz w:val="28"/>
          <w:szCs w:val="28"/>
        </w:rPr>
        <w:t>15,3 mln</w:t>
      </w:r>
      <w:r w:rsidR="00F844CA">
        <w:rPr>
          <w:b/>
          <w:color w:val="002060"/>
          <w:sz w:val="28"/>
          <w:szCs w:val="28"/>
        </w:rPr>
        <w:t>.</w:t>
      </w:r>
      <w:r w:rsidR="00F844CA">
        <w:rPr>
          <w:color w:val="002060"/>
          <w:sz w:val="28"/>
          <w:szCs w:val="28"/>
        </w:rPr>
        <w:t xml:space="preserve"> nel 2011;</w:t>
      </w:r>
      <w:r w:rsidRPr="00D81E86">
        <w:rPr>
          <w:color w:val="002060"/>
          <w:sz w:val="28"/>
          <w:szCs w:val="28"/>
        </w:rPr>
        <w:t xml:space="preserve"> </w:t>
      </w:r>
      <w:r w:rsidRPr="00CF78BD">
        <w:rPr>
          <w:b/>
          <w:color w:val="002060"/>
          <w:sz w:val="28"/>
          <w:szCs w:val="28"/>
        </w:rPr>
        <w:t>23,8 mln</w:t>
      </w:r>
      <w:r w:rsidRPr="00D81E86">
        <w:rPr>
          <w:color w:val="002060"/>
          <w:sz w:val="28"/>
          <w:szCs w:val="28"/>
        </w:rPr>
        <w:t xml:space="preserve">. nel 2012; </w:t>
      </w:r>
      <w:r w:rsidR="00CF78BD">
        <w:rPr>
          <w:b/>
          <w:color w:val="002060"/>
          <w:sz w:val="28"/>
          <w:szCs w:val="28"/>
        </w:rPr>
        <w:t>40,8</w:t>
      </w:r>
      <w:r w:rsidRPr="00D81E86">
        <w:rPr>
          <w:b/>
          <w:color w:val="002060"/>
          <w:sz w:val="28"/>
          <w:szCs w:val="28"/>
        </w:rPr>
        <w:t xml:space="preserve"> mln</w:t>
      </w:r>
      <w:r w:rsidRPr="00D81E86">
        <w:rPr>
          <w:color w:val="002060"/>
          <w:sz w:val="28"/>
          <w:szCs w:val="28"/>
        </w:rPr>
        <w:t>. nel 2013</w:t>
      </w:r>
      <w:r w:rsidR="00F844CA">
        <w:rPr>
          <w:color w:val="002060"/>
          <w:sz w:val="28"/>
          <w:szCs w:val="28"/>
        </w:rPr>
        <w:t>;</w:t>
      </w:r>
      <w:r w:rsidRPr="00D81E86">
        <w:rPr>
          <w:color w:val="002060"/>
          <w:sz w:val="28"/>
          <w:szCs w:val="28"/>
        </w:rPr>
        <w:t xml:space="preserve"> </w:t>
      </w:r>
      <w:r w:rsidR="00CF78BD">
        <w:rPr>
          <w:b/>
          <w:color w:val="002060"/>
          <w:sz w:val="28"/>
          <w:szCs w:val="28"/>
        </w:rPr>
        <w:t>69,2</w:t>
      </w:r>
      <w:r w:rsidRPr="00D81E86">
        <w:rPr>
          <w:b/>
          <w:color w:val="002060"/>
          <w:sz w:val="28"/>
          <w:szCs w:val="28"/>
        </w:rPr>
        <w:t xml:space="preserve"> mln</w:t>
      </w:r>
      <w:r w:rsidRPr="00D81E86">
        <w:rPr>
          <w:color w:val="002060"/>
          <w:sz w:val="28"/>
          <w:szCs w:val="28"/>
        </w:rPr>
        <w:t>. nel 2014</w:t>
      </w:r>
      <w:r w:rsidR="00F844CA">
        <w:rPr>
          <w:color w:val="002060"/>
          <w:sz w:val="28"/>
          <w:szCs w:val="28"/>
        </w:rPr>
        <w:t xml:space="preserve"> e oltre </w:t>
      </w:r>
      <w:r w:rsidR="00F844CA" w:rsidRPr="00F844CA">
        <w:rPr>
          <w:b/>
          <w:color w:val="002060"/>
          <w:sz w:val="28"/>
          <w:szCs w:val="28"/>
        </w:rPr>
        <w:t>11</w:t>
      </w:r>
      <w:r w:rsidR="005C6F29">
        <w:rPr>
          <w:b/>
          <w:color w:val="002060"/>
          <w:sz w:val="28"/>
          <w:szCs w:val="28"/>
        </w:rPr>
        <w:t>5</w:t>
      </w:r>
      <w:r w:rsidR="00F844CA" w:rsidRPr="00F844CA">
        <w:rPr>
          <w:b/>
          <w:color w:val="002060"/>
          <w:sz w:val="28"/>
          <w:szCs w:val="28"/>
        </w:rPr>
        <w:t xml:space="preserve"> mln</w:t>
      </w:r>
      <w:r w:rsidR="00F844CA">
        <w:rPr>
          <w:color w:val="002060"/>
          <w:sz w:val="28"/>
          <w:szCs w:val="28"/>
        </w:rPr>
        <w:t>. nel 2015</w:t>
      </w:r>
      <w:r w:rsidR="00E3244C">
        <w:rPr>
          <w:color w:val="002060"/>
          <w:sz w:val="28"/>
          <w:szCs w:val="28"/>
        </w:rPr>
        <w:t xml:space="preserve">) sia strettamente </w:t>
      </w:r>
      <w:r w:rsidR="00F4137E">
        <w:rPr>
          <w:color w:val="002060"/>
          <w:sz w:val="28"/>
          <w:szCs w:val="28"/>
        </w:rPr>
        <w:t>legata alle modifiche normative che</w:t>
      </w:r>
      <w:r w:rsidR="00E3244C">
        <w:rPr>
          <w:color w:val="002060"/>
          <w:sz w:val="28"/>
          <w:szCs w:val="28"/>
        </w:rPr>
        <w:t>,</w:t>
      </w:r>
      <w:r w:rsidR="00F4137E">
        <w:rPr>
          <w:color w:val="002060"/>
          <w:sz w:val="28"/>
          <w:szCs w:val="28"/>
        </w:rPr>
        <w:t xml:space="preserve"> come vedremo</w:t>
      </w:r>
      <w:r w:rsidR="00E3244C">
        <w:rPr>
          <w:color w:val="002060"/>
          <w:sz w:val="28"/>
          <w:szCs w:val="28"/>
        </w:rPr>
        <w:t>,</w:t>
      </w:r>
      <w:r w:rsidR="00F4137E">
        <w:rPr>
          <w:color w:val="002060"/>
          <w:sz w:val="28"/>
          <w:szCs w:val="28"/>
        </w:rPr>
        <w:t xml:space="preserve"> hanno dilatato, anno dopo anno, il campo di applicazione di questo istituto </w:t>
      </w:r>
      <w:r w:rsidRPr="00D81E86">
        <w:rPr>
          <w:color w:val="002060"/>
          <w:sz w:val="28"/>
          <w:szCs w:val="28"/>
        </w:rPr>
        <w:t>(</w:t>
      </w:r>
      <w:r w:rsidR="00F844CA" w:rsidRPr="004E20D5">
        <w:rPr>
          <w:b/>
          <w:color w:val="002060"/>
          <w:sz w:val="28"/>
          <w:szCs w:val="28"/>
        </w:rPr>
        <w:t>L</w:t>
      </w:r>
      <w:r w:rsidR="00AC46C0" w:rsidRPr="004E20D5">
        <w:rPr>
          <w:b/>
          <w:color w:val="002060"/>
          <w:sz w:val="28"/>
          <w:szCs w:val="28"/>
        </w:rPr>
        <w:t>.</w:t>
      </w:r>
      <w:r w:rsidR="00F844CA" w:rsidRPr="004E20D5">
        <w:rPr>
          <w:b/>
          <w:color w:val="002060"/>
          <w:sz w:val="28"/>
          <w:szCs w:val="28"/>
        </w:rPr>
        <w:t xml:space="preserve"> 113/08, L.3372009; L. 102/2009; L. Finanziaria 2010;</w:t>
      </w:r>
      <w:r w:rsidRPr="004E20D5">
        <w:rPr>
          <w:b/>
          <w:color w:val="002060"/>
          <w:sz w:val="28"/>
          <w:szCs w:val="28"/>
        </w:rPr>
        <w:t xml:space="preserve"> </w:t>
      </w:r>
      <w:r w:rsidR="00F844CA" w:rsidRPr="004E20D5">
        <w:rPr>
          <w:b/>
          <w:color w:val="002060"/>
          <w:sz w:val="28"/>
          <w:szCs w:val="28"/>
        </w:rPr>
        <w:t>L.10/2011; L.92/12; L.99/2013 e D.lgs 81/15-</w:t>
      </w:r>
      <w:r w:rsidRPr="004E20D5">
        <w:rPr>
          <w:b/>
          <w:color w:val="002060"/>
          <w:sz w:val="28"/>
          <w:szCs w:val="28"/>
        </w:rPr>
        <w:t>Jobs Act</w:t>
      </w:r>
      <w:r w:rsidRPr="00D81E86">
        <w:rPr>
          <w:color w:val="002060"/>
          <w:sz w:val="28"/>
          <w:szCs w:val="28"/>
        </w:rPr>
        <w:t>)</w:t>
      </w:r>
      <w:r w:rsidR="00F4137E">
        <w:rPr>
          <w:color w:val="002060"/>
          <w:sz w:val="28"/>
          <w:szCs w:val="28"/>
        </w:rPr>
        <w:t xml:space="preserve">. </w:t>
      </w:r>
    </w:p>
    <w:p w:rsidR="007A4FDA" w:rsidRDefault="007A4FDA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EF08B3" w:rsidRDefault="00F4137E" w:rsidP="004022D7">
      <w:pPr>
        <w:pStyle w:val="Nessunaspaziatura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Una </w:t>
      </w:r>
      <w:r w:rsidR="001452C0" w:rsidRPr="00D81E86">
        <w:rPr>
          <w:color w:val="002060"/>
          <w:sz w:val="28"/>
          <w:szCs w:val="28"/>
        </w:rPr>
        <w:t>volontà</w:t>
      </w:r>
      <w:r>
        <w:rPr>
          <w:color w:val="002060"/>
          <w:sz w:val="28"/>
          <w:szCs w:val="28"/>
        </w:rPr>
        <w:t xml:space="preserve">, quella dei legislatori, </w:t>
      </w:r>
      <w:r w:rsidR="001452C0" w:rsidRPr="00D81E86">
        <w:rPr>
          <w:color w:val="002060"/>
          <w:sz w:val="28"/>
          <w:szCs w:val="28"/>
        </w:rPr>
        <w:t xml:space="preserve">di incentivare </w:t>
      </w:r>
      <w:r>
        <w:rPr>
          <w:color w:val="002060"/>
          <w:sz w:val="28"/>
          <w:szCs w:val="28"/>
        </w:rPr>
        <w:t xml:space="preserve">e </w:t>
      </w:r>
      <w:r w:rsidR="001452C0" w:rsidRPr="004E20D5">
        <w:rPr>
          <w:b/>
          <w:color w:val="002060"/>
          <w:sz w:val="28"/>
          <w:szCs w:val="28"/>
        </w:rPr>
        <w:t>facilitare l’</w:t>
      </w:r>
      <w:r w:rsidR="00EF08B3" w:rsidRPr="004E20D5">
        <w:rPr>
          <w:b/>
          <w:color w:val="002060"/>
          <w:sz w:val="28"/>
          <w:szCs w:val="28"/>
        </w:rPr>
        <w:t>utilizzo del “buono lavoro”</w:t>
      </w:r>
      <w:r w:rsidR="00EF08B3">
        <w:rPr>
          <w:color w:val="002060"/>
          <w:sz w:val="28"/>
          <w:szCs w:val="28"/>
        </w:rPr>
        <w:t xml:space="preserve">. Se i sostenitori del voucher identificano in questo strumento un </w:t>
      </w:r>
      <w:r w:rsidR="001452C0" w:rsidRPr="00D81E86">
        <w:rPr>
          <w:color w:val="002060"/>
          <w:sz w:val="28"/>
          <w:szCs w:val="28"/>
        </w:rPr>
        <w:t xml:space="preserve">argine al lavoro </w:t>
      </w:r>
      <w:r w:rsidR="00EF08B3">
        <w:rPr>
          <w:color w:val="002060"/>
          <w:sz w:val="28"/>
          <w:szCs w:val="28"/>
        </w:rPr>
        <w:t xml:space="preserve">nero ed </w:t>
      </w:r>
      <w:r w:rsidR="001452C0" w:rsidRPr="00D81E86">
        <w:rPr>
          <w:color w:val="002060"/>
          <w:sz w:val="28"/>
          <w:szCs w:val="28"/>
        </w:rPr>
        <w:t>irregolare</w:t>
      </w:r>
      <w:r w:rsidR="00EF08B3">
        <w:rPr>
          <w:color w:val="002060"/>
          <w:sz w:val="28"/>
          <w:szCs w:val="28"/>
        </w:rPr>
        <w:t>,</w:t>
      </w:r>
      <w:r w:rsidR="001452C0" w:rsidRPr="00D81E86">
        <w:rPr>
          <w:color w:val="002060"/>
          <w:sz w:val="28"/>
          <w:szCs w:val="28"/>
        </w:rPr>
        <w:t xml:space="preserve"> </w:t>
      </w:r>
      <w:r w:rsidR="00EF08B3">
        <w:rPr>
          <w:color w:val="002060"/>
          <w:sz w:val="28"/>
          <w:szCs w:val="28"/>
        </w:rPr>
        <w:t xml:space="preserve">dall’altra ciò sembra porsi </w:t>
      </w:r>
      <w:r w:rsidR="001452C0" w:rsidRPr="00D81E86">
        <w:rPr>
          <w:color w:val="002060"/>
          <w:sz w:val="28"/>
          <w:szCs w:val="28"/>
        </w:rPr>
        <w:t xml:space="preserve">in contrasto con l’espandersi </w:t>
      </w:r>
      <w:r w:rsidR="00EF08B3">
        <w:rPr>
          <w:color w:val="002060"/>
          <w:sz w:val="28"/>
          <w:szCs w:val="28"/>
        </w:rPr>
        <w:t>dell’utilizzo de</w:t>
      </w:r>
      <w:r w:rsidR="00794C82">
        <w:rPr>
          <w:color w:val="002060"/>
          <w:sz w:val="28"/>
          <w:szCs w:val="28"/>
        </w:rPr>
        <w:t>i</w:t>
      </w:r>
      <w:r w:rsidR="00EF08B3">
        <w:rPr>
          <w:color w:val="002060"/>
          <w:sz w:val="28"/>
          <w:szCs w:val="28"/>
        </w:rPr>
        <w:t xml:space="preserve"> voucher non in quelle attività a maggior r</w:t>
      </w:r>
      <w:r w:rsidR="00794C82">
        <w:rPr>
          <w:color w:val="002060"/>
          <w:sz w:val="28"/>
          <w:szCs w:val="28"/>
        </w:rPr>
        <w:t>ischio di sommerso</w:t>
      </w:r>
      <w:r w:rsidR="00EF08B3">
        <w:rPr>
          <w:color w:val="002060"/>
          <w:sz w:val="28"/>
          <w:szCs w:val="28"/>
        </w:rPr>
        <w:t xml:space="preserve">, bensì </w:t>
      </w:r>
      <w:r w:rsidR="001452C0" w:rsidRPr="00D81E86">
        <w:rPr>
          <w:color w:val="002060"/>
          <w:sz w:val="28"/>
          <w:szCs w:val="28"/>
        </w:rPr>
        <w:t xml:space="preserve">in </w:t>
      </w:r>
      <w:r w:rsidR="00794C82">
        <w:rPr>
          <w:color w:val="002060"/>
          <w:sz w:val="28"/>
          <w:szCs w:val="28"/>
        </w:rPr>
        <w:t xml:space="preserve">quei </w:t>
      </w:r>
      <w:r w:rsidR="001452C0" w:rsidRPr="00D81E86">
        <w:rPr>
          <w:color w:val="002060"/>
          <w:sz w:val="28"/>
          <w:szCs w:val="28"/>
        </w:rPr>
        <w:t>settori produttivi regolati</w:t>
      </w:r>
      <w:r w:rsidR="00D81E86" w:rsidRPr="00D81E86">
        <w:rPr>
          <w:color w:val="002060"/>
          <w:sz w:val="28"/>
          <w:szCs w:val="28"/>
        </w:rPr>
        <w:t xml:space="preserve"> </w:t>
      </w:r>
      <w:r w:rsidR="001452C0" w:rsidRPr="00D81E86">
        <w:rPr>
          <w:color w:val="002060"/>
          <w:sz w:val="28"/>
          <w:szCs w:val="28"/>
        </w:rPr>
        <w:t>c</w:t>
      </w:r>
      <w:r w:rsidR="00D81E86" w:rsidRPr="00D81E86">
        <w:rPr>
          <w:color w:val="002060"/>
          <w:sz w:val="28"/>
          <w:szCs w:val="28"/>
        </w:rPr>
        <w:t>ontratt</w:t>
      </w:r>
      <w:r w:rsidR="001452C0" w:rsidRPr="00D81E86">
        <w:rPr>
          <w:color w:val="002060"/>
          <w:sz w:val="28"/>
          <w:szCs w:val="28"/>
        </w:rPr>
        <w:t>u</w:t>
      </w:r>
      <w:r w:rsidR="00D81E86" w:rsidRPr="00D81E86">
        <w:rPr>
          <w:color w:val="002060"/>
          <w:sz w:val="28"/>
          <w:szCs w:val="28"/>
        </w:rPr>
        <w:t>almente e previdenzialmente</w:t>
      </w:r>
      <w:r w:rsidR="001452C0" w:rsidRPr="00D81E86">
        <w:rPr>
          <w:color w:val="002060"/>
          <w:sz w:val="28"/>
          <w:szCs w:val="28"/>
        </w:rPr>
        <w:t xml:space="preserve"> </w:t>
      </w:r>
      <w:r w:rsidR="00EF08B3">
        <w:rPr>
          <w:color w:val="002060"/>
          <w:sz w:val="28"/>
          <w:szCs w:val="28"/>
        </w:rPr>
        <w:t>ed in Regioni caratterizzate da una certa vivacità produttiva.</w:t>
      </w:r>
    </w:p>
    <w:p w:rsidR="007A4FDA" w:rsidRDefault="007A4FDA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1452C0" w:rsidRPr="009C407E" w:rsidRDefault="00037868" w:rsidP="004022D7">
      <w:pPr>
        <w:pStyle w:val="Nessunaspaziatura"/>
        <w:jc w:val="both"/>
        <w:rPr>
          <w:color w:val="002060"/>
          <w:sz w:val="28"/>
          <w:szCs w:val="28"/>
        </w:rPr>
      </w:pPr>
      <w:r w:rsidRPr="00037868">
        <w:rPr>
          <w:color w:val="002060"/>
          <w:sz w:val="28"/>
          <w:szCs w:val="28"/>
        </w:rPr>
        <w:t xml:space="preserve">Nel </w:t>
      </w:r>
      <w:r w:rsidRPr="009C407E">
        <w:rPr>
          <w:b/>
          <w:color w:val="002060"/>
          <w:sz w:val="28"/>
          <w:szCs w:val="28"/>
        </w:rPr>
        <w:t>2015</w:t>
      </w:r>
      <w:r w:rsidR="009C407E">
        <w:rPr>
          <w:color w:val="002060"/>
          <w:sz w:val="28"/>
          <w:szCs w:val="28"/>
        </w:rPr>
        <w:t xml:space="preserve">, infatti, </w:t>
      </w:r>
      <w:r w:rsidRPr="00037868">
        <w:rPr>
          <w:color w:val="002060"/>
          <w:sz w:val="28"/>
          <w:szCs w:val="28"/>
        </w:rPr>
        <w:t>l</w:t>
      </w:r>
      <w:r w:rsidR="001452C0" w:rsidRPr="00037868">
        <w:rPr>
          <w:color w:val="002060"/>
          <w:sz w:val="28"/>
          <w:szCs w:val="28"/>
        </w:rPr>
        <w:t xml:space="preserve">e </w:t>
      </w:r>
      <w:r w:rsidRPr="004E20D5">
        <w:rPr>
          <w:b/>
          <w:color w:val="002060"/>
          <w:sz w:val="28"/>
          <w:szCs w:val="28"/>
        </w:rPr>
        <w:t>R</w:t>
      </w:r>
      <w:r w:rsidR="001452C0" w:rsidRPr="004E20D5">
        <w:rPr>
          <w:b/>
          <w:color w:val="002060"/>
          <w:sz w:val="28"/>
          <w:szCs w:val="28"/>
        </w:rPr>
        <w:t>egioni più “voucherizzate”</w:t>
      </w:r>
      <w:r>
        <w:rPr>
          <w:color w:val="002060"/>
          <w:sz w:val="28"/>
          <w:szCs w:val="28"/>
        </w:rPr>
        <w:t xml:space="preserve"> sono </w:t>
      </w:r>
      <w:r w:rsidR="00E3244C">
        <w:rPr>
          <w:color w:val="002060"/>
          <w:sz w:val="28"/>
          <w:szCs w:val="28"/>
        </w:rPr>
        <w:t xml:space="preserve">state </w:t>
      </w:r>
      <w:r>
        <w:rPr>
          <w:color w:val="002060"/>
          <w:sz w:val="28"/>
          <w:szCs w:val="28"/>
        </w:rPr>
        <w:t xml:space="preserve">la </w:t>
      </w:r>
      <w:r w:rsidR="001452C0" w:rsidRPr="00D81E86">
        <w:rPr>
          <w:b/>
          <w:color w:val="002060"/>
          <w:sz w:val="28"/>
          <w:szCs w:val="28"/>
        </w:rPr>
        <w:t>Lombardia (2</w:t>
      </w:r>
      <w:r>
        <w:rPr>
          <w:b/>
          <w:color w:val="002060"/>
          <w:sz w:val="28"/>
          <w:szCs w:val="28"/>
        </w:rPr>
        <w:t>1</w:t>
      </w:r>
      <w:r w:rsidR="001452C0" w:rsidRPr="00D81E86">
        <w:rPr>
          <w:b/>
          <w:color w:val="002060"/>
          <w:sz w:val="28"/>
          <w:szCs w:val="28"/>
        </w:rPr>
        <w:t xml:space="preserve"> mln. voucher venduti), </w:t>
      </w:r>
      <w:r w:rsidR="009C407E" w:rsidRPr="009C407E">
        <w:rPr>
          <w:b/>
          <w:color w:val="002060"/>
          <w:sz w:val="28"/>
          <w:szCs w:val="28"/>
        </w:rPr>
        <w:t>il</w:t>
      </w:r>
      <w:r w:rsidR="009C407E">
        <w:rPr>
          <w:color w:val="002060"/>
          <w:sz w:val="28"/>
          <w:szCs w:val="28"/>
        </w:rPr>
        <w:t xml:space="preserve"> </w:t>
      </w:r>
      <w:r w:rsidR="001452C0" w:rsidRPr="00D81E86">
        <w:rPr>
          <w:b/>
          <w:color w:val="002060"/>
          <w:sz w:val="28"/>
          <w:szCs w:val="28"/>
        </w:rPr>
        <w:t>Veneto (15,</w:t>
      </w:r>
      <w:r>
        <w:rPr>
          <w:b/>
          <w:color w:val="002060"/>
          <w:sz w:val="28"/>
          <w:szCs w:val="28"/>
        </w:rPr>
        <w:t>2</w:t>
      </w:r>
      <w:r w:rsidR="001452C0" w:rsidRPr="00D81E86">
        <w:rPr>
          <w:b/>
          <w:color w:val="002060"/>
          <w:sz w:val="28"/>
          <w:szCs w:val="28"/>
        </w:rPr>
        <w:t xml:space="preserve"> mln.), Emilia R</w:t>
      </w:r>
      <w:r>
        <w:rPr>
          <w:b/>
          <w:color w:val="002060"/>
          <w:sz w:val="28"/>
          <w:szCs w:val="28"/>
        </w:rPr>
        <w:t xml:space="preserve">omagna </w:t>
      </w:r>
      <w:r w:rsidR="001452C0" w:rsidRPr="00D81E86">
        <w:rPr>
          <w:b/>
          <w:color w:val="002060"/>
          <w:sz w:val="28"/>
          <w:szCs w:val="28"/>
        </w:rPr>
        <w:t>(14,3 mln.), Piemonte (9,4 mln</w:t>
      </w:r>
      <w:r w:rsidR="001452C0" w:rsidRPr="00E02DFB">
        <w:rPr>
          <w:color w:val="002060"/>
          <w:sz w:val="28"/>
          <w:szCs w:val="28"/>
        </w:rPr>
        <w:t>.</w:t>
      </w:r>
      <w:r w:rsidR="001452C0" w:rsidRPr="00E02DFB">
        <w:rPr>
          <w:b/>
          <w:color w:val="002060"/>
          <w:sz w:val="28"/>
          <w:szCs w:val="28"/>
        </w:rPr>
        <w:t>)</w:t>
      </w:r>
      <w:r w:rsidR="00EF4A5A">
        <w:rPr>
          <w:color w:val="002060"/>
          <w:sz w:val="28"/>
          <w:szCs w:val="28"/>
        </w:rPr>
        <w:t>, mentre n</w:t>
      </w:r>
      <w:r w:rsidR="00E02DFB" w:rsidRPr="00E02DFB">
        <w:rPr>
          <w:color w:val="002060"/>
          <w:sz w:val="28"/>
          <w:szCs w:val="28"/>
        </w:rPr>
        <w:t>el Mezzogiorno</w:t>
      </w:r>
      <w:r w:rsidR="009C407E">
        <w:rPr>
          <w:color w:val="002060"/>
          <w:sz w:val="28"/>
          <w:szCs w:val="28"/>
        </w:rPr>
        <w:t xml:space="preserve"> si colloca al primo posto</w:t>
      </w:r>
      <w:r w:rsidR="00EF4A5A">
        <w:rPr>
          <w:color w:val="002060"/>
          <w:sz w:val="28"/>
          <w:szCs w:val="28"/>
        </w:rPr>
        <w:t xml:space="preserve"> </w:t>
      </w:r>
      <w:r w:rsidR="00E3244C">
        <w:rPr>
          <w:color w:val="002060"/>
          <w:sz w:val="28"/>
          <w:szCs w:val="28"/>
        </w:rPr>
        <w:t>l</w:t>
      </w:r>
      <w:r w:rsidR="00EF4A5A">
        <w:rPr>
          <w:color w:val="002060"/>
          <w:sz w:val="28"/>
          <w:szCs w:val="28"/>
        </w:rPr>
        <w:t xml:space="preserve">a </w:t>
      </w:r>
      <w:r w:rsidR="00EF4A5A" w:rsidRPr="00EF4A5A">
        <w:rPr>
          <w:b/>
          <w:color w:val="002060"/>
          <w:sz w:val="28"/>
          <w:szCs w:val="28"/>
        </w:rPr>
        <w:t>Puglia</w:t>
      </w:r>
      <w:r w:rsidR="00EF4A5A">
        <w:rPr>
          <w:b/>
          <w:color w:val="002060"/>
          <w:sz w:val="28"/>
          <w:szCs w:val="28"/>
        </w:rPr>
        <w:t xml:space="preserve"> (</w:t>
      </w:r>
      <w:r w:rsidR="001452C0" w:rsidRPr="00D81E86">
        <w:rPr>
          <w:b/>
          <w:color w:val="002060"/>
          <w:sz w:val="28"/>
          <w:szCs w:val="28"/>
        </w:rPr>
        <w:t>5</w:t>
      </w:r>
      <w:r w:rsidR="00EF4A5A">
        <w:rPr>
          <w:b/>
          <w:color w:val="002060"/>
          <w:sz w:val="28"/>
          <w:szCs w:val="28"/>
        </w:rPr>
        <w:t>,4</w:t>
      </w:r>
      <w:r w:rsidR="001452C0" w:rsidRPr="00D81E86">
        <w:rPr>
          <w:b/>
          <w:color w:val="002060"/>
          <w:sz w:val="28"/>
          <w:szCs w:val="28"/>
        </w:rPr>
        <w:t xml:space="preserve"> mln.)</w:t>
      </w:r>
      <w:r w:rsidR="007A4FDA">
        <w:rPr>
          <w:b/>
          <w:color w:val="002060"/>
          <w:sz w:val="28"/>
          <w:szCs w:val="28"/>
        </w:rPr>
        <w:t xml:space="preserve"> </w:t>
      </w:r>
      <w:r w:rsidR="009C407E" w:rsidRPr="009C407E">
        <w:rPr>
          <w:color w:val="002060"/>
          <w:sz w:val="28"/>
          <w:szCs w:val="28"/>
        </w:rPr>
        <w:t xml:space="preserve">come </w:t>
      </w:r>
      <w:r w:rsidR="007A4FDA" w:rsidRPr="009C407E">
        <w:rPr>
          <w:color w:val="002060"/>
          <w:sz w:val="28"/>
          <w:szCs w:val="28"/>
        </w:rPr>
        <w:t>Regione che più utilizza lo strumento</w:t>
      </w:r>
      <w:r w:rsidR="00EF4A5A" w:rsidRPr="009C407E">
        <w:rPr>
          <w:color w:val="002060"/>
          <w:sz w:val="28"/>
          <w:szCs w:val="28"/>
        </w:rPr>
        <w:t>.</w:t>
      </w:r>
    </w:p>
    <w:p w:rsidR="00E02DFB" w:rsidRDefault="00E02DFB" w:rsidP="004022D7">
      <w:pPr>
        <w:pStyle w:val="Nessunaspaziatura"/>
        <w:jc w:val="both"/>
        <w:rPr>
          <w:color w:val="002060"/>
          <w:sz w:val="28"/>
          <w:szCs w:val="28"/>
        </w:rPr>
      </w:pPr>
    </w:p>
    <w:p w:rsidR="001452C0" w:rsidRPr="00D81E86" w:rsidRDefault="001452C0" w:rsidP="004022D7">
      <w:pPr>
        <w:pStyle w:val="Nessunaspaziatura"/>
        <w:jc w:val="both"/>
        <w:rPr>
          <w:color w:val="002060"/>
          <w:sz w:val="28"/>
          <w:szCs w:val="28"/>
        </w:rPr>
      </w:pPr>
      <w:r w:rsidRPr="00D81E86">
        <w:rPr>
          <w:color w:val="002060"/>
          <w:sz w:val="28"/>
          <w:szCs w:val="28"/>
        </w:rPr>
        <w:t>Interes</w:t>
      </w:r>
      <w:r w:rsidR="00E02DFB">
        <w:rPr>
          <w:color w:val="002060"/>
          <w:sz w:val="28"/>
          <w:szCs w:val="28"/>
        </w:rPr>
        <w:t xml:space="preserve">sante, come già accennato, è </w:t>
      </w:r>
      <w:r w:rsidR="00E3244C">
        <w:rPr>
          <w:color w:val="002060"/>
          <w:sz w:val="28"/>
          <w:szCs w:val="28"/>
        </w:rPr>
        <w:t xml:space="preserve">anche, e soprattutto, </w:t>
      </w:r>
      <w:r w:rsidR="00E02DFB" w:rsidRPr="004E20D5">
        <w:rPr>
          <w:b/>
          <w:color w:val="002060"/>
          <w:sz w:val="28"/>
          <w:szCs w:val="28"/>
        </w:rPr>
        <w:t>l’</w:t>
      </w:r>
      <w:r w:rsidRPr="004E20D5">
        <w:rPr>
          <w:b/>
          <w:color w:val="002060"/>
          <w:sz w:val="28"/>
          <w:szCs w:val="28"/>
        </w:rPr>
        <w:t>evoluzione qualitativa</w:t>
      </w:r>
      <w:r w:rsidRPr="00D81E86">
        <w:rPr>
          <w:color w:val="002060"/>
          <w:sz w:val="28"/>
          <w:szCs w:val="28"/>
        </w:rPr>
        <w:t xml:space="preserve"> del fenomeno con riferimento, in particolare</w:t>
      </w:r>
      <w:r w:rsidR="00DA0D79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</w:t>
      </w:r>
      <w:r w:rsidR="00E3244C">
        <w:rPr>
          <w:color w:val="002060"/>
          <w:sz w:val="28"/>
          <w:szCs w:val="28"/>
        </w:rPr>
        <w:t>alle</w:t>
      </w:r>
      <w:r w:rsidR="006B738E">
        <w:rPr>
          <w:color w:val="002060"/>
          <w:sz w:val="28"/>
          <w:szCs w:val="28"/>
        </w:rPr>
        <w:t xml:space="preserve"> </w:t>
      </w:r>
      <w:r w:rsidR="006B738E" w:rsidRPr="004E20D5">
        <w:rPr>
          <w:b/>
          <w:color w:val="002060"/>
          <w:sz w:val="28"/>
          <w:szCs w:val="28"/>
        </w:rPr>
        <w:t>attività</w:t>
      </w:r>
      <w:r w:rsidR="006B738E">
        <w:rPr>
          <w:color w:val="002060"/>
          <w:sz w:val="28"/>
          <w:szCs w:val="28"/>
        </w:rPr>
        <w:t xml:space="preserve"> </w:t>
      </w:r>
      <w:r w:rsidR="00E3244C">
        <w:rPr>
          <w:color w:val="002060"/>
          <w:sz w:val="28"/>
          <w:szCs w:val="28"/>
        </w:rPr>
        <w:t xml:space="preserve">in cui </w:t>
      </w:r>
      <w:r w:rsidR="006B738E">
        <w:rPr>
          <w:color w:val="002060"/>
          <w:sz w:val="28"/>
          <w:szCs w:val="28"/>
        </w:rPr>
        <w:t>vengono maggiormente utilizzati</w:t>
      </w:r>
      <w:r w:rsidRPr="00D81E86">
        <w:rPr>
          <w:color w:val="002060"/>
          <w:sz w:val="28"/>
          <w:szCs w:val="28"/>
        </w:rPr>
        <w:t xml:space="preserve">. Emerge come ormai sia prevalente, in senso lato, il </w:t>
      </w:r>
      <w:r w:rsidRPr="004E20D5">
        <w:rPr>
          <w:b/>
          <w:color w:val="002060"/>
          <w:sz w:val="28"/>
          <w:szCs w:val="28"/>
        </w:rPr>
        <w:t xml:space="preserve">terziario </w:t>
      </w:r>
      <w:r w:rsidRPr="00D81E86">
        <w:rPr>
          <w:color w:val="002060"/>
          <w:sz w:val="28"/>
          <w:szCs w:val="28"/>
        </w:rPr>
        <w:t xml:space="preserve">che, tra </w:t>
      </w:r>
      <w:r w:rsidRPr="00D81E86">
        <w:rPr>
          <w:b/>
          <w:color w:val="002060"/>
          <w:sz w:val="28"/>
          <w:szCs w:val="28"/>
        </w:rPr>
        <w:t>Commercio, Turismo e Servizi rappresenta quasi il 50%</w:t>
      </w:r>
      <w:r w:rsidR="00DA0D79">
        <w:rPr>
          <w:color w:val="002060"/>
          <w:sz w:val="28"/>
          <w:szCs w:val="28"/>
        </w:rPr>
        <w:t xml:space="preserve"> dei buoni-</w:t>
      </w:r>
      <w:r w:rsidRPr="00D81E86">
        <w:rPr>
          <w:color w:val="002060"/>
          <w:sz w:val="28"/>
          <w:szCs w:val="28"/>
        </w:rPr>
        <w:t xml:space="preserve">lavoro. I settori che dovevano essere </w:t>
      </w:r>
      <w:r w:rsidR="004F231B">
        <w:rPr>
          <w:color w:val="002060"/>
          <w:sz w:val="28"/>
          <w:szCs w:val="28"/>
        </w:rPr>
        <w:t xml:space="preserve">“protagonisti” (quasi assoluti), </w:t>
      </w:r>
      <w:r w:rsidRPr="00D81E86">
        <w:rPr>
          <w:color w:val="002060"/>
          <w:sz w:val="28"/>
          <w:szCs w:val="28"/>
        </w:rPr>
        <w:t xml:space="preserve">come </w:t>
      </w:r>
      <w:r w:rsidRPr="004E20D5">
        <w:rPr>
          <w:b/>
          <w:color w:val="002060"/>
          <w:sz w:val="28"/>
          <w:szCs w:val="28"/>
        </w:rPr>
        <w:t>giardinaggio, lavoro domestico, attività sportive</w:t>
      </w:r>
      <w:r w:rsidR="004F231B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coprono meno </w:t>
      </w:r>
      <w:r w:rsidRPr="00D81E86">
        <w:rPr>
          <w:b/>
          <w:color w:val="002060"/>
          <w:sz w:val="28"/>
          <w:szCs w:val="28"/>
        </w:rPr>
        <w:t>del 15%</w:t>
      </w:r>
      <w:r w:rsidRPr="00D81E86">
        <w:rPr>
          <w:color w:val="002060"/>
          <w:sz w:val="28"/>
          <w:szCs w:val="28"/>
        </w:rPr>
        <w:t xml:space="preserve"> dei buoni venduti.</w:t>
      </w:r>
    </w:p>
    <w:p w:rsidR="001452C0" w:rsidRDefault="001452C0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 w:rsidRPr="00D81E86">
        <w:rPr>
          <w:color w:val="002060"/>
          <w:sz w:val="28"/>
          <w:szCs w:val="28"/>
          <w:lang w:eastAsia="it-IT"/>
        </w:rPr>
        <w:t xml:space="preserve">Dal </w:t>
      </w:r>
      <w:r w:rsidRPr="00D81E86">
        <w:rPr>
          <w:b/>
          <w:color w:val="002060"/>
          <w:sz w:val="28"/>
          <w:szCs w:val="28"/>
          <w:lang w:eastAsia="it-IT"/>
        </w:rPr>
        <w:t>2008 al 201</w:t>
      </w:r>
      <w:r w:rsidR="004F231B">
        <w:rPr>
          <w:b/>
          <w:color w:val="002060"/>
          <w:sz w:val="28"/>
          <w:szCs w:val="28"/>
          <w:lang w:eastAsia="it-IT"/>
        </w:rPr>
        <w:t>5</w:t>
      </w:r>
      <w:r w:rsidR="00E96F78">
        <w:rPr>
          <w:color w:val="002060"/>
          <w:sz w:val="28"/>
          <w:szCs w:val="28"/>
          <w:lang w:eastAsia="it-IT"/>
        </w:rPr>
        <w:t>, secondo nostre stime,</w:t>
      </w:r>
      <w:r w:rsidRPr="00D81E86">
        <w:rPr>
          <w:color w:val="002060"/>
          <w:sz w:val="28"/>
          <w:szCs w:val="28"/>
          <w:lang w:eastAsia="it-IT"/>
        </w:rPr>
        <w:t xml:space="preserve"> sono stati venduti </w:t>
      </w:r>
      <w:r w:rsidR="004F231B">
        <w:rPr>
          <w:color w:val="002060"/>
          <w:sz w:val="28"/>
          <w:szCs w:val="28"/>
          <w:lang w:eastAsia="it-IT"/>
        </w:rPr>
        <w:t xml:space="preserve">quasi </w:t>
      </w:r>
      <w:r w:rsidR="004F231B">
        <w:rPr>
          <w:b/>
          <w:color w:val="002060"/>
          <w:sz w:val="28"/>
          <w:szCs w:val="28"/>
          <w:lang w:eastAsia="it-IT"/>
        </w:rPr>
        <w:t>278</w:t>
      </w:r>
      <w:r w:rsidR="00D80EDE" w:rsidRPr="004E20D5">
        <w:rPr>
          <w:b/>
          <w:color w:val="002060"/>
          <w:sz w:val="28"/>
          <w:szCs w:val="28"/>
          <w:lang w:eastAsia="it-IT"/>
        </w:rPr>
        <w:t xml:space="preserve"> milioni</w:t>
      </w:r>
      <w:r w:rsidR="00D80EDE">
        <w:rPr>
          <w:color w:val="002060"/>
          <w:sz w:val="28"/>
          <w:szCs w:val="28"/>
          <w:lang w:eastAsia="it-IT"/>
        </w:rPr>
        <w:t xml:space="preserve"> di </w:t>
      </w:r>
      <w:r w:rsidRPr="00D81E86">
        <w:rPr>
          <w:color w:val="002060"/>
          <w:sz w:val="28"/>
          <w:szCs w:val="28"/>
          <w:lang w:eastAsia="it-IT"/>
        </w:rPr>
        <w:t xml:space="preserve">voucher per un importo complessivo di </w:t>
      </w:r>
      <w:r w:rsidR="00D80EDE">
        <w:rPr>
          <w:color w:val="002060"/>
          <w:sz w:val="28"/>
          <w:szCs w:val="28"/>
          <w:lang w:eastAsia="it-IT"/>
        </w:rPr>
        <w:t xml:space="preserve">circa </w:t>
      </w:r>
      <w:r w:rsidR="00D80EDE" w:rsidRPr="00D80EDE">
        <w:rPr>
          <w:b/>
          <w:color w:val="002060"/>
          <w:sz w:val="28"/>
          <w:szCs w:val="28"/>
          <w:lang w:eastAsia="it-IT"/>
        </w:rPr>
        <w:t>2,8</w:t>
      </w:r>
      <w:r w:rsidR="005324F3" w:rsidRPr="005324F3">
        <w:rPr>
          <w:b/>
          <w:color w:val="002060"/>
          <w:sz w:val="28"/>
          <w:szCs w:val="28"/>
          <w:lang w:eastAsia="it-IT"/>
        </w:rPr>
        <w:t xml:space="preserve"> miliardi</w:t>
      </w:r>
      <w:r w:rsidR="004F231B">
        <w:rPr>
          <w:color w:val="002060"/>
          <w:sz w:val="28"/>
          <w:szCs w:val="28"/>
          <w:lang w:eastAsia="it-IT"/>
        </w:rPr>
        <w:t>.</w:t>
      </w:r>
      <w:r w:rsidRPr="00D81E86">
        <w:rPr>
          <w:color w:val="002060"/>
          <w:sz w:val="28"/>
          <w:szCs w:val="28"/>
          <w:lang w:eastAsia="it-IT"/>
        </w:rPr>
        <w:t xml:space="preserve"> </w:t>
      </w:r>
    </w:p>
    <w:p w:rsidR="00E96F78" w:rsidRDefault="00E96F78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5A51E5" w:rsidRPr="00D81E86" w:rsidRDefault="005A51E5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E96F78" w:rsidRDefault="00E96F78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E96F78" w:rsidRDefault="00E96F78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Considerando che </w:t>
      </w:r>
      <w:r w:rsidR="008C6FF1">
        <w:rPr>
          <w:color w:val="002060"/>
          <w:sz w:val="28"/>
          <w:szCs w:val="28"/>
          <w:lang w:eastAsia="it-IT"/>
        </w:rPr>
        <w:t xml:space="preserve">i voucher riscossi dai voucheristi sono stati in tale periodo circa </w:t>
      </w:r>
      <w:r w:rsidR="008C6FF1" w:rsidRPr="00135C14">
        <w:rPr>
          <w:b/>
          <w:color w:val="002060"/>
          <w:sz w:val="28"/>
          <w:szCs w:val="28"/>
          <w:lang w:eastAsia="it-IT"/>
        </w:rPr>
        <w:t>256 milioni</w:t>
      </w:r>
      <w:r w:rsidR="008C6FF1">
        <w:rPr>
          <w:color w:val="002060"/>
          <w:sz w:val="28"/>
          <w:szCs w:val="28"/>
          <w:lang w:eastAsia="it-IT"/>
        </w:rPr>
        <w:t xml:space="preserve">, risultano non corrisposti agli stessi, </w:t>
      </w:r>
      <w:r w:rsidR="008C6FF1" w:rsidRPr="00135C14">
        <w:rPr>
          <w:b/>
          <w:color w:val="002060"/>
          <w:sz w:val="28"/>
          <w:szCs w:val="28"/>
          <w:lang w:eastAsia="it-IT"/>
        </w:rPr>
        <w:t>220 mili</w:t>
      </w:r>
      <w:r w:rsidR="001B32C3" w:rsidRPr="00135C14">
        <w:rPr>
          <w:b/>
          <w:color w:val="002060"/>
          <w:sz w:val="28"/>
          <w:szCs w:val="28"/>
          <w:lang w:eastAsia="it-IT"/>
        </w:rPr>
        <w:t>oni di euro</w:t>
      </w:r>
      <w:r w:rsidR="001B32C3">
        <w:rPr>
          <w:color w:val="002060"/>
          <w:sz w:val="28"/>
          <w:szCs w:val="28"/>
          <w:lang w:eastAsia="it-IT"/>
        </w:rPr>
        <w:t xml:space="preserve"> in voucher (circa </w:t>
      </w:r>
      <w:r w:rsidR="001B32C3" w:rsidRPr="00135C14">
        <w:rPr>
          <w:b/>
          <w:color w:val="002060"/>
          <w:sz w:val="28"/>
          <w:szCs w:val="28"/>
          <w:lang w:eastAsia="it-IT"/>
        </w:rPr>
        <w:t>22 milioni di voucher</w:t>
      </w:r>
      <w:r w:rsidR="001B32C3">
        <w:rPr>
          <w:color w:val="002060"/>
          <w:sz w:val="28"/>
          <w:szCs w:val="28"/>
          <w:lang w:eastAsia="it-IT"/>
        </w:rPr>
        <w:t>).</w:t>
      </w:r>
    </w:p>
    <w:p w:rsidR="001452C0" w:rsidRPr="00D81E86" w:rsidRDefault="001452C0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 w:rsidRPr="00D81E86">
        <w:rPr>
          <w:color w:val="002060"/>
          <w:sz w:val="28"/>
          <w:szCs w:val="28"/>
          <w:lang w:eastAsia="it-IT"/>
        </w:rPr>
        <w:t>Il primo punto di domanda è</w:t>
      </w:r>
      <w:r w:rsidR="00135C14">
        <w:rPr>
          <w:color w:val="002060"/>
          <w:sz w:val="28"/>
          <w:szCs w:val="28"/>
          <w:lang w:eastAsia="it-IT"/>
        </w:rPr>
        <w:t xml:space="preserve"> quindi</w:t>
      </w:r>
      <w:r w:rsidRPr="00D81E86">
        <w:rPr>
          <w:color w:val="002060"/>
          <w:sz w:val="28"/>
          <w:szCs w:val="28"/>
          <w:lang w:eastAsia="it-IT"/>
        </w:rPr>
        <w:t xml:space="preserve">: c’è un </w:t>
      </w:r>
      <w:r w:rsidRPr="00DC310C">
        <w:rPr>
          <w:b/>
          <w:color w:val="002060"/>
          <w:sz w:val="28"/>
          <w:szCs w:val="28"/>
          <w:lang w:eastAsia="it-IT"/>
        </w:rPr>
        <w:t>monitoraggio</w:t>
      </w:r>
      <w:r w:rsidRPr="00D81E86">
        <w:rPr>
          <w:color w:val="002060"/>
          <w:sz w:val="28"/>
          <w:szCs w:val="28"/>
          <w:lang w:eastAsia="it-IT"/>
        </w:rPr>
        <w:t xml:space="preserve"> sul perché sono stati restituiti ai committenti </w:t>
      </w:r>
      <w:r w:rsidR="000715C2" w:rsidRPr="000715C2">
        <w:rPr>
          <w:b/>
          <w:color w:val="002060"/>
          <w:sz w:val="28"/>
          <w:szCs w:val="28"/>
          <w:lang w:eastAsia="it-IT"/>
        </w:rPr>
        <w:t>2</w:t>
      </w:r>
      <w:r w:rsidRPr="00D81E86">
        <w:rPr>
          <w:b/>
          <w:color w:val="002060"/>
          <w:sz w:val="28"/>
          <w:szCs w:val="28"/>
          <w:lang w:eastAsia="it-IT"/>
        </w:rPr>
        <w:t>20 milioni</w:t>
      </w:r>
      <w:r w:rsidRPr="00D81E86">
        <w:rPr>
          <w:color w:val="002060"/>
          <w:sz w:val="28"/>
          <w:szCs w:val="28"/>
          <w:lang w:eastAsia="it-IT"/>
        </w:rPr>
        <w:t xml:space="preserve"> di euro di voucher </w:t>
      </w:r>
      <w:r w:rsidRPr="004E20D5">
        <w:rPr>
          <w:b/>
          <w:color w:val="002060"/>
          <w:sz w:val="28"/>
          <w:szCs w:val="28"/>
          <w:lang w:eastAsia="it-IT"/>
        </w:rPr>
        <w:t>“non pagati”</w:t>
      </w:r>
      <w:r w:rsidR="00C069D8" w:rsidRPr="004E20D5">
        <w:rPr>
          <w:b/>
          <w:color w:val="002060"/>
          <w:sz w:val="28"/>
          <w:szCs w:val="28"/>
          <w:lang w:eastAsia="it-IT"/>
        </w:rPr>
        <w:t xml:space="preserve"> dal 2008 al 201</w:t>
      </w:r>
      <w:r w:rsidR="000715C2">
        <w:rPr>
          <w:b/>
          <w:color w:val="002060"/>
          <w:sz w:val="28"/>
          <w:szCs w:val="28"/>
          <w:lang w:eastAsia="it-IT"/>
        </w:rPr>
        <w:t>5</w:t>
      </w:r>
      <w:r w:rsidRPr="00D81E86">
        <w:rPr>
          <w:color w:val="002060"/>
          <w:sz w:val="28"/>
          <w:szCs w:val="28"/>
          <w:lang w:eastAsia="it-IT"/>
        </w:rPr>
        <w:t>?</w:t>
      </w:r>
    </w:p>
    <w:p w:rsidR="0052349F" w:rsidRDefault="001452C0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 w:rsidRPr="00D81E86">
        <w:rPr>
          <w:color w:val="002060"/>
          <w:sz w:val="28"/>
          <w:szCs w:val="28"/>
          <w:lang w:eastAsia="it-IT"/>
        </w:rPr>
        <w:t xml:space="preserve">Purtroppo, dalla nascita di questo istituto il </w:t>
      </w:r>
      <w:r w:rsidRPr="004E20D5">
        <w:rPr>
          <w:b/>
          <w:color w:val="002060"/>
          <w:sz w:val="28"/>
          <w:szCs w:val="28"/>
          <w:lang w:eastAsia="it-IT"/>
        </w:rPr>
        <w:t>problema principale</w:t>
      </w:r>
      <w:r w:rsidRPr="00D81E86">
        <w:rPr>
          <w:color w:val="002060"/>
          <w:sz w:val="28"/>
          <w:szCs w:val="28"/>
          <w:lang w:eastAsia="it-IT"/>
        </w:rPr>
        <w:t xml:space="preserve"> è sempre lo stesso: la </w:t>
      </w:r>
      <w:r w:rsidRPr="004E20D5">
        <w:rPr>
          <w:b/>
          <w:color w:val="002060"/>
          <w:sz w:val="28"/>
          <w:szCs w:val="28"/>
          <w:lang w:eastAsia="it-IT"/>
        </w:rPr>
        <w:t>“non tracciabilità”</w:t>
      </w:r>
      <w:r w:rsidRPr="00D81E86">
        <w:rPr>
          <w:color w:val="002060"/>
          <w:sz w:val="28"/>
          <w:szCs w:val="28"/>
          <w:lang w:eastAsia="it-IT"/>
        </w:rPr>
        <w:t xml:space="preserve"> per data ed orario di lavoro del voucher e, </w:t>
      </w:r>
      <w:r w:rsidR="008621F1">
        <w:rPr>
          <w:color w:val="002060"/>
          <w:sz w:val="28"/>
          <w:szCs w:val="28"/>
          <w:lang w:eastAsia="it-IT"/>
        </w:rPr>
        <w:t>conseguentemente</w:t>
      </w:r>
      <w:r w:rsidRPr="00D81E86">
        <w:rPr>
          <w:color w:val="002060"/>
          <w:sz w:val="28"/>
          <w:szCs w:val="28"/>
          <w:lang w:eastAsia="it-IT"/>
        </w:rPr>
        <w:t>, della corrett</w:t>
      </w:r>
      <w:r w:rsidR="008621F1">
        <w:rPr>
          <w:color w:val="002060"/>
          <w:sz w:val="28"/>
          <w:szCs w:val="28"/>
          <w:lang w:eastAsia="it-IT"/>
        </w:rPr>
        <w:t xml:space="preserve">a corrispondenza tra durata della prestazione e la </w:t>
      </w:r>
      <w:r w:rsidRPr="00D81E86">
        <w:rPr>
          <w:color w:val="002060"/>
          <w:sz w:val="28"/>
          <w:szCs w:val="28"/>
          <w:lang w:eastAsia="it-IT"/>
        </w:rPr>
        <w:t>retribuzione</w:t>
      </w:r>
      <w:r w:rsidR="008621F1">
        <w:rPr>
          <w:color w:val="002060"/>
          <w:sz w:val="28"/>
          <w:szCs w:val="28"/>
          <w:lang w:eastAsia="it-IT"/>
        </w:rPr>
        <w:t>.</w:t>
      </w:r>
    </w:p>
    <w:p w:rsidR="00362E8F" w:rsidRDefault="00362E8F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1452C0" w:rsidRPr="0013132A" w:rsidRDefault="00472EAC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 w:rsidRPr="0013132A">
        <w:rPr>
          <w:color w:val="002060"/>
          <w:sz w:val="28"/>
          <w:szCs w:val="28"/>
          <w:lang w:eastAsia="it-IT"/>
        </w:rPr>
        <w:t>Al netto della nostra stima condotta sul 2015, prendendo a riferimento i dati forniti dall’Inps, i</w:t>
      </w:r>
      <w:r w:rsidR="00362E8F" w:rsidRPr="0013132A">
        <w:rPr>
          <w:color w:val="002060"/>
          <w:sz w:val="28"/>
          <w:szCs w:val="28"/>
          <w:lang w:eastAsia="it-IT"/>
        </w:rPr>
        <w:t xml:space="preserve">nteressante è analizzare come dal 2008 al 2014 il numero di </w:t>
      </w:r>
      <w:r w:rsidR="00362E8F" w:rsidRPr="0013132A">
        <w:rPr>
          <w:b/>
          <w:color w:val="002060"/>
          <w:sz w:val="28"/>
          <w:szCs w:val="28"/>
          <w:lang w:eastAsia="it-IT"/>
        </w:rPr>
        <w:t>lavoratori</w:t>
      </w:r>
      <w:r w:rsidR="00362E8F" w:rsidRPr="0013132A">
        <w:rPr>
          <w:color w:val="002060"/>
          <w:sz w:val="28"/>
          <w:szCs w:val="28"/>
          <w:lang w:eastAsia="it-IT"/>
        </w:rPr>
        <w:t xml:space="preserve"> </w:t>
      </w:r>
      <w:r w:rsidR="00362E8F" w:rsidRPr="0013132A">
        <w:rPr>
          <w:b/>
          <w:color w:val="002060"/>
          <w:sz w:val="28"/>
          <w:szCs w:val="28"/>
          <w:lang w:eastAsia="it-IT"/>
        </w:rPr>
        <w:t>interessati</w:t>
      </w:r>
      <w:r w:rsidR="00362E8F" w:rsidRPr="0013132A">
        <w:rPr>
          <w:color w:val="002060"/>
          <w:sz w:val="28"/>
          <w:szCs w:val="28"/>
          <w:lang w:eastAsia="it-IT"/>
        </w:rPr>
        <w:t>, sia passato da</w:t>
      </w:r>
      <w:r w:rsidR="005D600F" w:rsidRPr="0013132A">
        <w:rPr>
          <w:color w:val="002060"/>
          <w:sz w:val="28"/>
          <w:szCs w:val="28"/>
          <w:lang w:eastAsia="it-IT"/>
        </w:rPr>
        <w:t xml:space="preserve">i circa </w:t>
      </w:r>
      <w:r w:rsidR="005D600F" w:rsidRPr="004B697E">
        <w:rPr>
          <w:b/>
          <w:color w:val="002060"/>
          <w:sz w:val="28"/>
          <w:szCs w:val="28"/>
          <w:lang w:eastAsia="it-IT"/>
        </w:rPr>
        <w:t>25 mila</w:t>
      </w:r>
      <w:r w:rsidR="005D600F" w:rsidRPr="0013132A">
        <w:rPr>
          <w:color w:val="002060"/>
          <w:sz w:val="28"/>
          <w:szCs w:val="28"/>
          <w:lang w:eastAsia="it-IT"/>
        </w:rPr>
        <w:t xml:space="preserve"> voucheristi</w:t>
      </w:r>
      <w:r w:rsidR="00362E8F" w:rsidRPr="0013132A">
        <w:rPr>
          <w:color w:val="002060"/>
          <w:sz w:val="28"/>
          <w:szCs w:val="28"/>
          <w:lang w:eastAsia="it-IT"/>
        </w:rPr>
        <w:t xml:space="preserve"> a</w:t>
      </w:r>
      <w:r w:rsidR="005D600F" w:rsidRPr="0013132A">
        <w:rPr>
          <w:color w:val="002060"/>
          <w:sz w:val="28"/>
          <w:szCs w:val="28"/>
          <w:lang w:eastAsia="it-IT"/>
        </w:rPr>
        <w:t xml:space="preserve">d oltre </w:t>
      </w:r>
      <w:r w:rsidR="005D600F" w:rsidRPr="004B697E">
        <w:rPr>
          <w:b/>
          <w:color w:val="002060"/>
          <w:sz w:val="28"/>
          <w:szCs w:val="28"/>
          <w:lang w:eastAsia="it-IT"/>
        </w:rPr>
        <w:t>1 milione</w:t>
      </w:r>
      <w:r w:rsidR="005D600F" w:rsidRPr="0013132A">
        <w:rPr>
          <w:color w:val="002060"/>
          <w:sz w:val="28"/>
          <w:szCs w:val="28"/>
          <w:lang w:eastAsia="it-IT"/>
        </w:rPr>
        <w:t>.</w:t>
      </w:r>
      <w:r w:rsidR="00362E8F" w:rsidRPr="0013132A">
        <w:rPr>
          <w:color w:val="002060"/>
          <w:sz w:val="28"/>
          <w:szCs w:val="28"/>
          <w:lang w:eastAsia="it-IT"/>
        </w:rPr>
        <w:t xml:space="preserve"> </w:t>
      </w:r>
    </w:p>
    <w:p w:rsidR="004113BB" w:rsidRPr="0013132A" w:rsidRDefault="004113BB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C47A1B" w:rsidRDefault="00DE31E2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bookmarkStart w:id="0" w:name="_GoBack"/>
      <w:r>
        <w:rPr>
          <w:color w:val="002060"/>
          <w:sz w:val="28"/>
          <w:szCs w:val="28"/>
          <w:lang w:eastAsia="it-IT"/>
        </w:rPr>
        <w:t xml:space="preserve">Inoltre, se si analizza la distribuzione dei </w:t>
      </w:r>
      <w:r w:rsidR="00AA15B1">
        <w:rPr>
          <w:color w:val="002060"/>
          <w:sz w:val="28"/>
          <w:szCs w:val="28"/>
          <w:lang w:eastAsia="it-IT"/>
        </w:rPr>
        <w:t xml:space="preserve">lavoratori interessati per </w:t>
      </w:r>
      <w:r>
        <w:rPr>
          <w:color w:val="002060"/>
          <w:sz w:val="28"/>
          <w:szCs w:val="28"/>
          <w:lang w:eastAsia="it-IT"/>
        </w:rPr>
        <w:t xml:space="preserve">classi di età, </w:t>
      </w:r>
      <w:r w:rsidR="00C47A1B">
        <w:rPr>
          <w:color w:val="002060"/>
          <w:sz w:val="28"/>
          <w:szCs w:val="28"/>
          <w:lang w:eastAsia="it-IT"/>
        </w:rPr>
        <w:t>si può facilmente notare come si sia passati da un maggior utilizzo</w:t>
      </w:r>
      <w:r w:rsidR="00E04960">
        <w:rPr>
          <w:color w:val="002060"/>
          <w:sz w:val="28"/>
          <w:szCs w:val="28"/>
          <w:lang w:eastAsia="it-IT"/>
        </w:rPr>
        <w:t xml:space="preserve"> del voucher </w:t>
      </w:r>
      <w:r w:rsidR="00C47A1B">
        <w:rPr>
          <w:color w:val="002060"/>
          <w:sz w:val="28"/>
          <w:szCs w:val="28"/>
          <w:lang w:eastAsia="it-IT"/>
        </w:rPr>
        <w:t xml:space="preserve">per gli </w:t>
      </w:r>
      <w:r w:rsidR="00C47A1B" w:rsidRPr="004B697E">
        <w:rPr>
          <w:b/>
          <w:color w:val="002060"/>
          <w:sz w:val="28"/>
          <w:szCs w:val="28"/>
          <w:lang w:eastAsia="it-IT"/>
        </w:rPr>
        <w:t>over 50</w:t>
      </w:r>
      <w:r w:rsidR="00C47A1B">
        <w:rPr>
          <w:color w:val="002060"/>
          <w:sz w:val="28"/>
          <w:szCs w:val="28"/>
          <w:lang w:eastAsia="it-IT"/>
        </w:rPr>
        <w:t xml:space="preserve"> (nel 2009 1 voucherista su 2 aveva almeno 50 anni) </w:t>
      </w:r>
      <w:r w:rsidR="00E04960">
        <w:rPr>
          <w:color w:val="002060"/>
          <w:sz w:val="28"/>
          <w:szCs w:val="28"/>
          <w:lang w:eastAsia="it-IT"/>
        </w:rPr>
        <w:t xml:space="preserve">ad una prevalenza nella </w:t>
      </w:r>
      <w:r w:rsidR="00C47A1B">
        <w:rPr>
          <w:color w:val="002060"/>
          <w:sz w:val="28"/>
          <w:szCs w:val="28"/>
          <w:lang w:eastAsia="it-IT"/>
        </w:rPr>
        <w:t xml:space="preserve">fascia di età </w:t>
      </w:r>
      <w:r w:rsidR="00E04960" w:rsidRPr="004B697E">
        <w:rPr>
          <w:b/>
          <w:color w:val="002060"/>
          <w:sz w:val="28"/>
          <w:szCs w:val="28"/>
          <w:lang w:eastAsia="it-IT"/>
        </w:rPr>
        <w:t>under</w:t>
      </w:r>
      <w:r w:rsidR="00C47A1B" w:rsidRPr="004B697E">
        <w:rPr>
          <w:b/>
          <w:color w:val="002060"/>
          <w:sz w:val="28"/>
          <w:szCs w:val="28"/>
          <w:lang w:eastAsia="it-IT"/>
        </w:rPr>
        <w:t xml:space="preserve"> 49 anni</w:t>
      </w:r>
      <w:r w:rsidR="00E04960">
        <w:rPr>
          <w:color w:val="002060"/>
          <w:sz w:val="28"/>
          <w:szCs w:val="28"/>
          <w:lang w:eastAsia="it-IT"/>
        </w:rPr>
        <w:t xml:space="preserve">, che nel 2014, </w:t>
      </w:r>
      <w:r w:rsidR="00C47A1B">
        <w:rPr>
          <w:color w:val="002060"/>
          <w:sz w:val="28"/>
          <w:szCs w:val="28"/>
          <w:lang w:eastAsia="it-IT"/>
        </w:rPr>
        <w:t>assorbe l’80% di voucher</w:t>
      </w:r>
      <w:r w:rsidR="00EA6A63">
        <w:rPr>
          <w:color w:val="002060"/>
          <w:sz w:val="28"/>
          <w:szCs w:val="28"/>
          <w:lang w:eastAsia="it-IT"/>
        </w:rPr>
        <w:t>isti</w:t>
      </w:r>
      <w:r w:rsidR="001452C0" w:rsidRPr="00D81E86">
        <w:rPr>
          <w:color w:val="002060"/>
          <w:sz w:val="28"/>
          <w:szCs w:val="28"/>
          <w:lang w:eastAsia="it-IT"/>
        </w:rPr>
        <w:t>.</w:t>
      </w:r>
    </w:p>
    <w:p w:rsidR="001452C0" w:rsidRPr="00D81E86" w:rsidRDefault="00387FAE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Il dato sui giovani (oltre il 40% dei voucheristi, nel 2014, ha fino a 29 anni) </w:t>
      </w:r>
      <w:r w:rsidR="001452C0" w:rsidRPr="00D81E86">
        <w:rPr>
          <w:color w:val="002060"/>
          <w:sz w:val="28"/>
          <w:szCs w:val="28"/>
          <w:lang w:eastAsia="it-IT"/>
        </w:rPr>
        <w:t xml:space="preserve">dovrebbe far riflettere alla luce del </w:t>
      </w:r>
      <w:r w:rsidR="001452C0" w:rsidRPr="004E20D5">
        <w:rPr>
          <w:b/>
          <w:color w:val="002060"/>
          <w:sz w:val="28"/>
          <w:szCs w:val="28"/>
          <w:lang w:eastAsia="it-IT"/>
        </w:rPr>
        <w:t>non successo sia di Garanzia Giovani che del contratto di Apprendistato</w:t>
      </w:r>
      <w:r w:rsidR="001452C0" w:rsidRPr="00D81E86">
        <w:rPr>
          <w:color w:val="002060"/>
          <w:sz w:val="28"/>
          <w:szCs w:val="28"/>
          <w:lang w:eastAsia="it-IT"/>
        </w:rPr>
        <w:t xml:space="preserve">, </w:t>
      </w:r>
      <w:r w:rsidR="004E20D5">
        <w:rPr>
          <w:color w:val="002060"/>
          <w:sz w:val="28"/>
          <w:szCs w:val="28"/>
          <w:lang w:eastAsia="it-IT"/>
        </w:rPr>
        <w:t xml:space="preserve">quest’ultimo </w:t>
      </w:r>
      <w:r w:rsidR="001452C0" w:rsidRPr="00D81E86">
        <w:rPr>
          <w:color w:val="002060"/>
          <w:sz w:val="28"/>
          <w:szCs w:val="28"/>
          <w:lang w:eastAsia="it-IT"/>
        </w:rPr>
        <w:t>in continua decrescita</w:t>
      </w:r>
      <w:bookmarkEnd w:id="0"/>
      <w:r w:rsidR="001452C0" w:rsidRPr="00D81E86">
        <w:rPr>
          <w:color w:val="002060"/>
          <w:sz w:val="28"/>
          <w:szCs w:val="28"/>
          <w:lang w:eastAsia="it-IT"/>
        </w:rPr>
        <w:t>.</w:t>
      </w:r>
    </w:p>
    <w:p w:rsidR="004113BB" w:rsidRDefault="004113BB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1452C0" w:rsidRDefault="001452C0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 w:rsidRPr="00D81E86">
        <w:rPr>
          <w:color w:val="002060"/>
          <w:sz w:val="28"/>
          <w:szCs w:val="28"/>
          <w:lang w:eastAsia="it-IT"/>
        </w:rPr>
        <w:t>Sembrerebbe</w:t>
      </w:r>
      <w:r w:rsidR="004E20D5">
        <w:rPr>
          <w:color w:val="002060"/>
          <w:sz w:val="28"/>
          <w:szCs w:val="28"/>
          <w:lang w:eastAsia="it-IT"/>
        </w:rPr>
        <w:t xml:space="preserve">, inoltre, </w:t>
      </w:r>
      <w:r w:rsidRPr="00D81E86">
        <w:rPr>
          <w:color w:val="002060"/>
          <w:sz w:val="28"/>
          <w:szCs w:val="28"/>
          <w:lang w:eastAsia="it-IT"/>
        </w:rPr>
        <w:t xml:space="preserve">che il voucherista sia tipicamente un </w:t>
      </w:r>
      <w:r w:rsidRPr="00790DA6">
        <w:rPr>
          <w:b/>
          <w:color w:val="002060"/>
          <w:sz w:val="28"/>
          <w:szCs w:val="28"/>
          <w:lang w:eastAsia="it-IT"/>
        </w:rPr>
        <w:t>lavoratore comun</w:t>
      </w:r>
      <w:r w:rsidR="00E02DFB" w:rsidRPr="00790DA6">
        <w:rPr>
          <w:b/>
          <w:color w:val="002060"/>
          <w:sz w:val="28"/>
          <w:szCs w:val="28"/>
          <w:lang w:eastAsia="it-IT"/>
        </w:rPr>
        <w:t>itario</w:t>
      </w:r>
      <w:r w:rsidR="00E02DFB">
        <w:rPr>
          <w:color w:val="002060"/>
          <w:sz w:val="28"/>
          <w:szCs w:val="28"/>
          <w:lang w:eastAsia="it-IT"/>
        </w:rPr>
        <w:t xml:space="preserve"> (</w:t>
      </w:r>
      <w:r w:rsidR="00790DA6">
        <w:rPr>
          <w:color w:val="002060"/>
          <w:sz w:val="28"/>
          <w:szCs w:val="28"/>
          <w:lang w:eastAsia="it-IT"/>
        </w:rPr>
        <w:t xml:space="preserve">il </w:t>
      </w:r>
      <w:r w:rsidR="00790DA6" w:rsidRPr="00053232">
        <w:rPr>
          <w:b/>
          <w:color w:val="002060"/>
          <w:sz w:val="28"/>
          <w:szCs w:val="28"/>
          <w:lang w:eastAsia="it-IT"/>
        </w:rPr>
        <w:t>92%</w:t>
      </w:r>
      <w:r w:rsidR="00790DA6">
        <w:rPr>
          <w:color w:val="002060"/>
          <w:sz w:val="28"/>
          <w:szCs w:val="28"/>
          <w:lang w:eastAsia="it-IT"/>
        </w:rPr>
        <w:t xml:space="preserve"> degli interessati nel 2014)</w:t>
      </w:r>
      <w:r w:rsidR="00EF645F">
        <w:rPr>
          <w:color w:val="002060"/>
          <w:sz w:val="28"/>
          <w:szCs w:val="28"/>
          <w:lang w:eastAsia="it-IT"/>
        </w:rPr>
        <w:t xml:space="preserve"> e questo dato confermerebbe come lo strumento non sembra sia utilizzato per</w:t>
      </w:r>
      <w:r w:rsidR="00387FAE">
        <w:rPr>
          <w:color w:val="002060"/>
          <w:sz w:val="28"/>
          <w:szCs w:val="28"/>
          <w:lang w:eastAsia="it-IT"/>
        </w:rPr>
        <w:t xml:space="preserve"> far emergere lavoro “informale”</w:t>
      </w:r>
      <w:r w:rsidR="00085669">
        <w:rPr>
          <w:color w:val="002060"/>
          <w:sz w:val="28"/>
          <w:szCs w:val="28"/>
          <w:lang w:eastAsia="it-IT"/>
        </w:rPr>
        <w:t xml:space="preserve"> nè</w:t>
      </w:r>
      <w:r w:rsidR="00EF645F">
        <w:rPr>
          <w:color w:val="002060"/>
          <w:sz w:val="28"/>
          <w:szCs w:val="28"/>
          <w:lang w:eastAsia="it-IT"/>
        </w:rPr>
        <w:t>, tantomeno</w:t>
      </w:r>
      <w:r w:rsidR="00085669">
        <w:rPr>
          <w:color w:val="002060"/>
          <w:sz w:val="28"/>
          <w:szCs w:val="28"/>
          <w:lang w:eastAsia="it-IT"/>
        </w:rPr>
        <w:t>, per regolarizzare alcune</w:t>
      </w:r>
      <w:r w:rsidR="00EF645F">
        <w:rPr>
          <w:color w:val="002060"/>
          <w:sz w:val="28"/>
          <w:szCs w:val="28"/>
          <w:lang w:eastAsia="it-IT"/>
        </w:rPr>
        <w:t xml:space="preserve"> attività (assistenza familiare, piccole manutenzioni) dove è significativamente presente manodopera immigrata.</w:t>
      </w:r>
    </w:p>
    <w:p w:rsidR="00537592" w:rsidRDefault="00537592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1716F2" w:rsidRDefault="00C102BA" w:rsidP="001E1C10">
      <w:pPr>
        <w:spacing w:after="0" w:line="240" w:lineRule="auto"/>
        <w:jc w:val="both"/>
        <w:rPr>
          <w:rFonts w:asciiTheme="minorHAnsi" w:hAnsiTheme="minorHAnsi"/>
          <w:color w:val="002060"/>
          <w:sz w:val="28"/>
          <w:szCs w:val="28"/>
        </w:rPr>
      </w:pPr>
      <w:r w:rsidRPr="0016006C">
        <w:rPr>
          <w:color w:val="002060"/>
          <w:sz w:val="28"/>
          <w:szCs w:val="28"/>
          <w:lang w:eastAsia="it-IT"/>
        </w:rPr>
        <w:t>L</w:t>
      </w:r>
      <w:r w:rsidR="001716F2" w:rsidRPr="0016006C">
        <w:rPr>
          <w:color w:val="002060"/>
          <w:sz w:val="28"/>
          <w:szCs w:val="28"/>
          <w:lang w:eastAsia="it-IT"/>
        </w:rPr>
        <w:t xml:space="preserve">a nostra elaborazione porta a </w:t>
      </w:r>
      <w:r w:rsidR="004B7734">
        <w:rPr>
          <w:color w:val="002060"/>
          <w:sz w:val="28"/>
          <w:szCs w:val="28"/>
          <w:lang w:eastAsia="it-IT"/>
        </w:rPr>
        <w:t>stimare, inoltre, che nel</w:t>
      </w:r>
      <w:r w:rsidR="00EC50BB">
        <w:rPr>
          <w:color w:val="002060"/>
          <w:sz w:val="28"/>
          <w:szCs w:val="28"/>
          <w:lang w:eastAsia="it-IT"/>
        </w:rPr>
        <w:t xml:space="preserve"> corso del</w:t>
      </w:r>
      <w:r w:rsidR="004B7734">
        <w:rPr>
          <w:color w:val="002060"/>
          <w:sz w:val="28"/>
          <w:szCs w:val="28"/>
          <w:lang w:eastAsia="it-IT"/>
        </w:rPr>
        <w:t xml:space="preserve"> </w:t>
      </w:r>
      <w:r w:rsidR="004B7734" w:rsidRPr="00EC50BB">
        <w:rPr>
          <w:b/>
          <w:color w:val="002060"/>
          <w:sz w:val="28"/>
          <w:szCs w:val="28"/>
          <w:lang w:eastAsia="it-IT"/>
        </w:rPr>
        <w:t>2015</w:t>
      </w:r>
      <w:r w:rsidR="004B7734">
        <w:rPr>
          <w:color w:val="002060"/>
          <w:sz w:val="28"/>
          <w:szCs w:val="28"/>
          <w:lang w:eastAsia="it-IT"/>
        </w:rPr>
        <w:t xml:space="preserve">, </w:t>
      </w:r>
      <w:r w:rsidR="001716F2" w:rsidRPr="0016006C">
        <w:rPr>
          <w:rFonts w:asciiTheme="minorHAnsi" w:hAnsiTheme="minorHAnsi"/>
          <w:b/>
          <w:color w:val="002060"/>
          <w:sz w:val="28"/>
          <w:szCs w:val="28"/>
        </w:rPr>
        <w:t xml:space="preserve">1.695.374 </w:t>
      </w:r>
      <w:r w:rsidR="004B7734">
        <w:rPr>
          <w:rFonts w:asciiTheme="minorHAnsi" w:hAnsiTheme="minorHAnsi"/>
          <w:b/>
          <w:color w:val="002060"/>
          <w:sz w:val="28"/>
          <w:szCs w:val="28"/>
        </w:rPr>
        <w:t>sono coloro che hanno avuto come forma di retribuzione almeno 1 voucher</w:t>
      </w:r>
      <w:r w:rsidR="001716F2" w:rsidRPr="0016006C">
        <w:rPr>
          <w:rFonts w:asciiTheme="minorHAnsi" w:hAnsiTheme="minorHAnsi"/>
          <w:color w:val="002060"/>
          <w:sz w:val="28"/>
          <w:szCs w:val="28"/>
        </w:rPr>
        <w:t>. Dato che</w:t>
      </w:r>
      <w:r w:rsidR="004B7734">
        <w:rPr>
          <w:rFonts w:asciiTheme="minorHAnsi" w:hAnsiTheme="minorHAnsi"/>
          <w:color w:val="002060"/>
          <w:sz w:val="28"/>
          <w:szCs w:val="28"/>
        </w:rPr>
        <w:t>,</w:t>
      </w:r>
      <w:r w:rsidR="001716F2" w:rsidRPr="0016006C">
        <w:rPr>
          <w:rFonts w:asciiTheme="minorHAnsi" w:hAnsiTheme="minorHAnsi"/>
          <w:color w:val="002060"/>
          <w:sz w:val="28"/>
          <w:szCs w:val="28"/>
        </w:rPr>
        <w:t xml:space="preserve"> naturalmente</w:t>
      </w:r>
      <w:r w:rsidR="004B7734">
        <w:rPr>
          <w:rFonts w:asciiTheme="minorHAnsi" w:hAnsiTheme="minorHAnsi"/>
          <w:color w:val="002060"/>
          <w:sz w:val="28"/>
          <w:szCs w:val="28"/>
        </w:rPr>
        <w:t>,</w:t>
      </w:r>
      <w:r w:rsidR="001716F2" w:rsidRPr="0016006C">
        <w:rPr>
          <w:rFonts w:asciiTheme="minorHAnsi" w:hAnsiTheme="minorHAnsi"/>
          <w:color w:val="002060"/>
          <w:sz w:val="28"/>
          <w:szCs w:val="28"/>
        </w:rPr>
        <w:t xml:space="preserve"> comprende tutte le variegate situazioni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>,</w:t>
      </w:r>
      <w:r w:rsidR="001716F2" w:rsidRPr="0016006C">
        <w:rPr>
          <w:rFonts w:asciiTheme="minorHAnsi" w:hAnsiTheme="minorHAnsi"/>
          <w:color w:val="002060"/>
          <w:sz w:val="28"/>
          <w:szCs w:val="28"/>
        </w:rPr>
        <w:t xml:space="preserve"> ma che colpisce se si pensa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 xml:space="preserve"> che 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>su un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 xml:space="preserve"> numero complessivo di occupati di oltre </w:t>
      </w:r>
      <w:r w:rsidR="00E93681" w:rsidRPr="0016006C">
        <w:rPr>
          <w:rFonts w:asciiTheme="minorHAnsi" w:hAnsiTheme="minorHAnsi"/>
          <w:b/>
          <w:color w:val="002060"/>
          <w:sz w:val="28"/>
          <w:szCs w:val="28"/>
        </w:rPr>
        <w:t>22 milioni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 xml:space="preserve"> di lavoratori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, circa </w:t>
      </w:r>
      <w:r w:rsidR="00053232" w:rsidRPr="0016006C">
        <w:rPr>
          <w:rFonts w:asciiTheme="minorHAnsi" w:hAnsiTheme="minorHAnsi"/>
          <w:b/>
          <w:color w:val="002060"/>
          <w:sz w:val="28"/>
          <w:szCs w:val="28"/>
        </w:rPr>
        <w:t>8 su 100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 </w:t>
      </w:r>
      <w:r w:rsidR="00EC50BB">
        <w:rPr>
          <w:rFonts w:asciiTheme="minorHAnsi" w:hAnsiTheme="minorHAnsi"/>
          <w:color w:val="002060"/>
          <w:sz w:val="28"/>
          <w:szCs w:val="28"/>
        </w:rPr>
        <w:t>sono stati retribuiti con almeno 1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 voucher;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 xml:space="preserve"> che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 questa quota aumenta se rapportata agli oltre </w:t>
      </w:r>
      <w:r w:rsidR="00053232" w:rsidRPr="0016006C">
        <w:rPr>
          <w:rFonts w:asciiTheme="minorHAnsi" w:hAnsiTheme="minorHAnsi"/>
          <w:b/>
          <w:color w:val="002060"/>
          <w:sz w:val="28"/>
          <w:szCs w:val="28"/>
        </w:rPr>
        <w:t>17 milioni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 di 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>occupa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>ti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 xml:space="preserve"> dipendent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>i</w:t>
      </w:r>
      <w:r w:rsidR="00E93681" w:rsidRPr="0016006C">
        <w:rPr>
          <w:rFonts w:asciiTheme="minorHAnsi" w:hAnsiTheme="minorHAnsi"/>
          <w:color w:val="002060"/>
          <w:sz w:val="28"/>
          <w:szCs w:val="28"/>
        </w:rPr>
        <w:t xml:space="preserve"> 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>(</w:t>
      </w:r>
      <w:r w:rsidR="00053232" w:rsidRPr="0016006C">
        <w:rPr>
          <w:rFonts w:asciiTheme="minorHAnsi" w:hAnsiTheme="minorHAnsi"/>
          <w:b/>
          <w:color w:val="002060"/>
          <w:sz w:val="28"/>
          <w:szCs w:val="28"/>
        </w:rPr>
        <w:t>10 su 100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) e, 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lastRenderedPageBreak/>
        <w:t xml:space="preserve">addirittura, aumenta esponenzialmente sulla platea di oltre </w:t>
      </w:r>
      <w:r w:rsidR="00053232" w:rsidRPr="0016006C">
        <w:rPr>
          <w:rFonts w:asciiTheme="minorHAnsi" w:hAnsiTheme="minorHAnsi"/>
          <w:b/>
          <w:color w:val="002060"/>
          <w:sz w:val="28"/>
          <w:szCs w:val="28"/>
        </w:rPr>
        <w:t>2,2 milioni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 xml:space="preserve"> d</w:t>
      </w:r>
      <w:r w:rsidR="001716F2" w:rsidRPr="0016006C">
        <w:rPr>
          <w:rFonts w:asciiTheme="minorHAnsi" w:hAnsiTheme="minorHAnsi"/>
          <w:color w:val="002060"/>
          <w:sz w:val="28"/>
          <w:szCs w:val="28"/>
        </w:rPr>
        <w:t xml:space="preserve">i lavoratori temporanei o/e stagionali subordinati 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>(</w:t>
      </w:r>
      <w:r w:rsidR="00053232" w:rsidRPr="0016006C">
        <w:rPr>
          <w:rFonts w:asciiTheme="minorHAnsi" w:hAnsiTheme="minorHAnsi"/>
          <w:b/>
          <w:color w:val="002060"/>
          <w:sz w:val="28"/>
          <w:szCs w:val="28"/>
        </w:rPr>
        <w:t>77 su 100</w:t>
      </w:r>
      <w:r w:rsidR="00053232" w:rsidRPr="0016006C">
        <w:rPr>
          <w:rFonts w:asciiTheme="minorHAnsi" w:hAnsiTheme="minorHAnsi"/>
          <w:color w:val="002060"/>
          <w:sz w:val="28"/>
          <w:szCs w:val="28"/>
        </w:rPr>
        <w:t>)</w:t>
      </w:r>
      <w:r w:rsidR="00E93681" w:rsidRPr="0016006C">
        <w:rPr>
          <w:rFonts w:asciiTheme="minorHAnsi" w:hAnsiTheme="minorHAnsi"/>
          <w:b/>
          <w:color w:val="002060"/>
          <w:sz w:val="28"/>
          <w:szCs w:val="28"/>
        </w:rPr>
        <w:t>.</w:t>
      </w:r>
      <w:r w:rsidR="001716F2" w:rsidRPr="0016006C">
        <w:rPr>
          <w:rFonts w:asciiTheme="minorHAnsi" w:hAnsiTheme="minorHAnsi"/>
          <w:color w:val="002060"/>
          <w:sz w:val="28"/>
          <w:szCs w:val="28"/>
        </w:rPr>
        <w:t xml:space="preserve"> </w:t>
      </w:r>
    </w:p>
    <w:p w:rsidR="0075120B" w:rsidRDefault="0075120B" w:rsidP="001E1C10">
      <w:pPr>
        <w:spacing w:after="0" w:line="240" w:lineRule="auto"/>
        <w:jc w:val="both"/>
        <w:rPr>
          <w:rFonts w:asciiTheme="minorHAnsi" w:hAnsiTheme="minorHAnsi"/>
          <w:color w:val="002060"/>
          <w:sz w:val="28"/>
          <w:szCs w:val="28"/>
        </w:rPr>
      </w:pPr>
    </w:p>
    <w:p w:rsidR="0075120B" w:rsidRPr="0075120B" w:rsidRDefault="0075120B" w:rsidP="0075120B">
      <w:pPr>
        <w:spacing w:after="0" w:line="240" w:lineRule="auto"/>
        <w:jc w:val="both"/>
        <w:rPr>
          <w:color w:val="002060"/>
          <w:sz w:val="28"/>
          <w:szCs w:val="28"/>
        </w:rPr>
      </w:pPr>
      <w:r w:rsidRPr="0075120B">
        <w:rPr>
          <w:color w:val="002060"/>
          <w:sz w:val="28"/>
          <w:szCs w:val="28"/>
        </w:rPr>
        <w:t xml:space="preserve">Ma quanto è stato il </w:t>
      </w:r>
      <w:r w:rsidRPr="00D47972">
        <w:rPr>
          <w:b/>
          <w:color w:val="002060"/>
          <w:sz w:val="28"/>
          <w:szCs w:val="28"/>
        </w:rPr>
        <w:t>compenso netto medio annuo</w:t>
      </w:r>
      <w:r w:rsidRPr="0075120B">
        <w:rPr>
          <w:color w:val="002060"/>
          <w:sz w:val="28"/>
          <w:szCs w:val="28"/>
        </w:rPr>
        <w:t xml:space="preserve"> percepito dal singolo </w:t>
      </w:r>
      <w:r w:rsidR="00D47972">
        <w:rPr>
          <w:color w:val="002060"/>
          <w:sz w:val="28"/>
          <w:szCs w:val="28"/>
        </w:rPr>
        <w:t xml:space="preserve">prestatore di lavoro con voucher </w:t>
      </w:r>
      <w:r w:rsidRPr="0075120B">
        <w:rPr>
          <w:color w:val="002060"/>
          <w:sz w:val="28"/>
          <w:szCs w:val="28"/>
        </w:rPr>
        <w:t xml:space="preserve">nel corso del </w:t>
      </w:r>
      <w:r w:rsidRPr="00D47972">
        <w:rPr>
          <w:b/>
          <w:color w:val="002060"/>
          <w:sz w:val="28"/>
          <w:szCs w:val="28"/>
        </w:rPr>
        <w:t>2015</w:t>
      </w:r>
      <w:r w:rsidRPr="0075120B">
        <w:rPr>
          <w:color w:val="002060"/>
          <w:sz w:val="28"/>
          <w:szCs w:val="28"/>
        </w:rPr>
        <w:t>?</w:t>
      </w:r>
    </w:p>
    <w:p w:rsidR="0075120B" w:rsidRPr="0075120B" w:rsidRDefault="0075120B" w:rsidP="0075120B">
      <w:pPr>
        <w:spacing w:after="0" w:line="240" w:lineRule="auto"/>
        <w:jc w:val="both"/>
        <w:rPr>
          <w:color w:val="002060"/>
          <w:sz w:val="28"/>
          <w:szCs w:val="28"/>
        </w:rPr>
      </w:pPr>
      <w:r w:rsidRPr="0075120B">
        <w:rPr>
          <w:color w:val="002060"/>
          <w:sz w:val="28"/>
          <w:szCs w:val="28"/>
        </w:rPr>
        <w:t>Proviamo a stimarlo p</w:t>
      </w:r>
      <w:r w:rsidR="00D47972">
        <w:rPr>
          <w:color w:val="002060"/>
          <w:sz w:val="28"/>
          <w:szCs w:val="28"/>
        </w:rPr>
        <w:t xml:space="preserve">artendo dai </w:t>
      </w:r>
      <w:r w:rsidRPr="0075120B">
        <w:rPr>
          <w:color w:val="002060"/>
          <w:sz w:val="28"/>
          <w:szCs w:val="28"/>
        </w:rPr>
        <w:t xml:space="preserve">114.921.574 voucher venduti nell’anno 2015 </w:t>
      </w:r>
      <w:r w:rsidR="00D47972">
        <w:rPr>
          <w:color w:val="002060"/>
          <w:sz w:val="28"/>
          <w:szCs w:val="28"/>
        </w:rPr>
        <w:t xml:space="preserve">(dato fornito dall’Inps) </w:t>
      </w:r>
      <w:r w:rsidRPr="0075120B">
        <w:rPr>
          <w:color w:val="002060"/>
          <w:sz w:val="28"/>
          <w:szCs w:val="28"/>
        </w:rPr>
        <w:t xml:space="preserve">e togliendo il 7,4% (stessa percentuale di riduzione tra voucher venduti e riscossi nel corso del 2014). Otteniamo così una stima di </w:t>
      </w:r>
      <w:r w:rsidRPr="00D47972">
        <w:rPr>
          <w:b/>
          <w:color w:val="002060"/>
          <w:sz w:val="28"/>
          <w:szCs w:val="28"/>
        </w:rPr>
        <w:t>106.500.000</w:t>
      </w:r>
      <w:r w:rsidR="00D47972">
        <w:rPr>
          <w:color w:val="002060"/>
          <w:sz w:val="28"/>
          <w:szCs w:val="28"/>
        </w:rPr>
        <w:t xml:space="preserve"> voucher riscossi, pari ad un monte retributivo complessivo di </w:t>
      </w:r>
      <w:r w:rsidRPr="00D47972">
        <w:rPr>
          <w:b/>
          <w:color w:val="002060"/>
          <w:sz w:val="28"/>
          <w:szCs w:val="28"/>
        </w:rPr>
        <w:t>€ 798.750.000</w:t>
      </w:r>
      <w:r w:rsidRPr="0075120B">
        <w:rPr>
          <w:color w:val="002060"/>
          <w:sz w:val="28"/>
          <w:szCs w:val="28"/>
        </w:rPr>
        <w:t xml:space="preserve"> (importo netto annuo), che equivale a </w:t>
      </w:r>
      <w:r w:rsidRPr="00D47972">
        <w:rPr>
          <w:b/>
          <w:color w:val="002060"/>
          <w:sz w:val="28"/>
          <w:szCs w:val="28"/>
        </w:rPr>
        <w:t>471 euro</w:t>
      </w:r>
      <w:r w:rsidRPr="0075120B">
        <w:rPr>
          <w:color w:val="002060"/>
          <w:sz w:val="28"/>
          <w:szCs w:val="28"/>
        </w:rPr>
        <w:t xml:space="preserve"> </w:t>
      </w:r>
      <w:r w:rsidRPr="00D47972">
        <w:rPr>
          <w:b/>
          <w:color w:val="002060"/>
          <w:sz w:val="28"/>
          <w:szCs w:val="28"/>
        </w:rPr>
        <w:t>netti</w:t>
      </w:r>
      <w:r w:rsidRPr="0075120B">
        <w:rPr>
          <w:color w:val="002060"/>
          <w:sz w:val="28"/>
          <w:szCs w:val="28"/>
        </w:rPr>
        <w:t xml:space="preserve"> percepiti dal singolo</w:t>
      </w:r>
      <w:r w:rsidR="00D47972">
        <w:rPr>
          <w:color w:val="002060"/>
          <w:sz w:val="28"/>
          <w:szCs w:val="28"/>
        </w:rPr>
        <w:t xml:space="preserve"> prestatore di lavoro</w:t>
      </w:r>
      <w:r w:rsidRPr="0075120B">
        <w:rPr>
          <w:color w:val="002060"/>
          <w:sz w:val="28"/>
          <w:szCs w:val="28"/>
        </w:rPr>
        <w:t xml:space="preserve"> (stesso importo percepito nel corso del 2014).</w:t>
      </w:r>
    </w:p>
    <w:p w:rsidR="0075120B" w:rsidRPr="0075120B" w:rsidRDefault="0075120B" w:rsidP="0075120B">
      <w:pPr>
        <w:spacing w:after="0" w:line="240" w:lineRule="auto"/>
        <w:jc w:val="center"/>
        <w:rPr>
          <w:b/>
          <w:color w:val="C0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6907E2" w:rsidRDefault="00FC0A7A" w:rsidP="006907E2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Abbiamo </w:t>
      </w:r>
      <w:r w:rsidR="00264FE4">
        <w:rPr>
          <w:color w:val="002060"/>
          <w:sz w:val="28"/>
          <w:szCs w:val="28"/>
          <w:lang w:eastAsia="it-IT"/>
        </w:rPr>
        <w:t>inoltre</w:t>
      </w:r>
      <w:r>
        <w:rPr>
          <w:color w:val="002060"/>
          <w:sz w:val="28"/>
          <w:szCs w:val="28"/>
          <w:lang w:eastAsia="it-IT"/>
        </w:rPr>
        <w:t xml:space="preserve"> </w:t>
      </w:r>
      <w:r w:rsidR="00264FE4">
        <w:rPr>
          <w:color w:val="002060"/>
          <w:sz w:val="28"/>
          <w:szCs w:val="28"/>
          <w:lang w:eastAsia="it-IT"/>
        </w:rPr>
        <w:t>condotto una stima su</w:t>
      </w:r>
      <w:r>
        <w:rPr>
          <w:color w:val="002060"/>
          <w:sz w:val="28"/>
          <w:szCs w:val="28"/>
          <w:lang w:eastAsia="it-IT"/>
        </w:rPr>
        <w:t xml:space="preserve">i voucher venduti a </w:t>
      </w:r>
      <w:r w:rsidRPr="004E20D5">
        <w:rPr>
          <w:b/>
          <w:color w:val="002060"/>
          <w:sz w:val="28"/>
          <w:szCs w:val="28"/>
          <w:lang w:eastAsia="it-IT"/>
        </w:rPr>
        <w:t>livello provinciale</w:t>
      </w:r>
      <w:r w:rsidR="00B344A5" w:rsidRPr="004E20D5">
        <w:rPr>
          <w:b/>
          <w:color w:val="002060"/>
          <w:sz w:val="28"/>
          <w:szCs w:val="28"/>
          <w:lang w:eastAsia="it-IT"/>
        </w:rPr>
        <w:t xml:space="preserve"> nel 2015</w:t>
      </w:r>
      <w:r>
        <w:rPr>
          <w:color w:val="002060"/>
          <w:sz w:val="28"/>
          <w:szCs w:val="28"/>
          <w:lang w:eastAsia="it-IT"/>
        </w:rPr>
        <w:t xml:space="preserve">. In pole-position c’è </w:t>
      </w:r>
      <w:r w:rsidRPr="00A2070F">
        <w:rPr>
          <w:b/>
          <w:color w:val="002060"/>
          <w:sz w:val="28"/>
          <w:szCs w:val="28"/>
          <w:lang w:eastAsia="it-IT"/>
        </w:rPr>
        <w:t>Milano</w:t>
      </w:r>
      <w:r>
        <w:rPr>
          <w:color w:val="002060"/>
          <w:sz w:val="28"/>
          <w:szCs w:val="28"/>
          <w:lang w:eastAsia="it-IT"/>
        </w:rPr>
        <w:t xml:space="preserve"> con </w:t>
      </w:r>
      <w:r w:rsidRPr="00A2070F">
        <w:rPr>
          <w:b/>
          <w:color w:val="002060"/>
          <w:sz w:val="28"/>
          <w:szCs w:val="28"/>
          <w:lang w:eastAsia="it-IT"/>
        </w:rPr>
        <w:t>7,3 milioni</w:t>
      </w:r>
      <w:r>
        <w:rPr>
          <w:color w:val="002060"/>
          <w:sz w:val="28"/>
          <w:szCs w:val="28"/>
          <w:lang w:eastAsia="it-IT"/>
        </w:rPr>
        <w:t xml:space="preserve"> di buoni-lavoro venduti, seguita da </w:t>
      </w:r>
      <w:r w:rsidRPr="00A2070F">
        <w:rPr>
          <w:b/>
          <w:color w:val="002060"/>
          <w:sz w:val="28"/>
          <w:szCs w:val="28"/>
          <w:lang w:eastAsia="it-IT"/>
        </w:rPr>
        <w:t xml:space="preserve">Torino </w:t>
      </w:r>
      <w:r w:rsidRPr="00A2070F">
        <w:rPr>
          <w:color w:val="002060"/>
          <w:sz w:val="28"/>
          <w:szCs w:val="28"/>
          <w:lang w:eastAsia="it-IT"/>
        </w:rPr>
        <w:t>con</w:t>
      </w:r>
      <w:r w:rsidRPr="00A2070F">
        <w:rPr>
          <w:b/>
          <w:color w:val="002060"/>
          <w:sz w:val="28"/>
          <w:szCs w:val="28"/>
          <w:lang w:eastAsia="it-IT"/>
        </w:rPr>
        <w:t xml:space="preserve"> 4,5 milioni</w:t>
      </w:r>
      <w:r>
        <w:rPr>
          <w:color w:val="002060"/>
          <w:sz w:val="28"/>
          <w:szCs w:val="28"/>
          <w:lang w:eastAsia="it-IT"/>
        </w:rPr>
        <w:t xml:space="preserve"> </w:t>
      </w:r>
      <w:r w:rsidR="00B344A5">
        <w:rPr>
          <w:color w:val="002060"/>
          <w:sz w:val="28"/>
          <w:szCs w:val="28"/>
          <w:lang w:eastAsia="it-IT"/>
        </w:rPr>
        <w:t xml:space="preserve">di voucher </w:t>
      </w:r>
      <w:r>
        <w:rPr>
          <w:color w:val="002060"/>
          <w:sz w:val="28"/>
          <w:szCs w:val="28"/>
          <w:lang w:eastAsia="it-IT"/>
        </w:rPr>
        <w:t xml:space="preserve">e </w:t>
      </w:r>
      <w:r w:rsidRPr="00A2070F">
        <w:rPr>
          <w:b/>
          <w:color w:val="002060"/>
          <w:sz w:val="28"/>
          <w:szCs w:val="28"/>
          <w:lang w:eastAsia="it-IT"/>
        </w:rPr>
        <w:t xml:space="preserve">Roma </w:t>
      </w:r>
      <w:r w:rsidRPr="00A2070F">
        <w:rPr>
          <w:color w:val="002060"/>
          <w:sz w:val="28"/>
          <w:szCs w:val="28"/>
          <w:lang w:eastAsia="it-IT"/>
        </w:rPr>
        <w:t xml:space="preserve">con </w:t>
      </w:r>
      <w:r w:rsidRPr="00A2070F">
        <w:rPr>
          <w:b/>
          <w:color w:val="002060"/>
          <w:sz w:val="28"/>
          <w:szCs w:val="28"/>
          <w:lang w:eastAsia="it-IT"/>
        </w:rPr>
        <w:t>3,8 milioni</w:t>
      </w:r>
      <w:r>
        <w:rPr>
          <w:color w:val="002060"/>
          <w:sz w:val="28"/>
          <w:szCs w:val="28"/>
          <w:lang w:eastAsia="it-IT"/>
        </w:rPr>
        <w:t xml:space="preserve">. </w:t>
      </w:r>
      <w:r w:rsidR="00B77A0B">
        <w:rPr>
          <w:color w:val="002060"/>
          <w:sz w:val="28"/>
          <w:szCs w:val="28"/>
          <w:lang w:eastAsia="it-IT"/>
        </w:rPr>
        <w:t xml:space="preserve">Continuando la classifica </w:t>
      </w:r>
      <w:r w:rsidR="00E35DEE">
        <w:rPr>
          <w:color w:val="002060"/>
          <w:sz w:val="28"/>
          <w:szCs w:val="28"/>
          <w:lang w:eastAsia="it-IT"/>
        </w:rPr>
        <w:t>p</w:t>
      </w:r>
      <w:r w:rsidR="006907E2">
        <w:rPr>
          <w:color w:val="002060"/>
          <w:sz w:val="28"/>
          <w:szCs w:val="28"/>
          <w:lang w:eastAsia="it-IT"/>
        </w:rPr>
        <w:t xml:space="preserve">rovinciale dei territori più voucherizzati, troviamo </w:t>
      </w:r>
      <w:r w:rsidR="00E35DEE">
        <w:rPr>
          <w:b/>
          <w:color w:val="002060"/>
          <w:sz w:val="28"/>
          <w:szCs w:val="28"/>
          <w:lang w:eastAsia="it-IT"/>
        </w:rPr>
        <w:t>Verona (circa 3,3</w:t>
      </w:r>
      <w:r w:rsidR="006907E2" w:rsidRPr="00A2070F">
        <w:rPr>
          <w:b/>
          <w:color w:val="002060"/>
          <w:sz w:val="28"/>
          <w:szCs w:val="28"/>
          <w:lang w:eastAsia="it-IT"/>
        </w:rPr>
        <w:t xml:space="preserve"> milioni di voucher), Brescia (3,2 m</w:t>
      </w:r>
      <w:r w:rsidR="00132293" w:rsidRPr="00A2070F">
        <w:rPr>
          <w:b/>
          <w:color w:val="002060"/>
          <w:sz w:val="28"/>
          <w:szCs w:val="28"/>
          <w:lang w:eastAsia="it-IT"/>
        </w:rPr>
        <w:t>ln.</w:t>
      </w:r>
      <w:r w:rsidR="006907E2" w:rsidRPr="00A2070F">
        <w:rPr>
          <w:b/>
          <w:color w:val="002060"/>
          <w:sz w:val="28"/>
          <w:szCs w:val="28"/>
          <w:lang w:eastAsia="it-IT"/>
        </w:rPr>
        <w:t>), Bolzano (3,2 m</w:t>
      </w:r>
      <w:r w:rsidR="00132293" w:rsidRPr="00A2070F">
        <w:rPr>
          <w:b/>
          <w:color w:val="002060"/>
          <w:sz w:val="28"/>
          <w:szCs w:val="28"/>
          <w:lang w:eastAsia="it-IT"/>
        </w:rPr>
        <w:t>ln.</w:t>
      </w:r>
      <w:r w:rsidR="006907E2" w:rsidRPr="00A2070F">
        <w:rPr>
          <w:b/>
          <w:color w:val="002060"/>
          <w:sz w:val="28"/>
          <w:szCs w:val="28"/>
          <w:lang w:eastAsia="it-IT"/>
        </w:rPr>
        <w:t>), Bologna (3 m</w:t>
      </w:r>
      <w:r w:rsidR="00132293" w:rsidRPr="00A2070F">
        <w:rPr>
          <w:b/>
          <w:color w:val="002060"/>
          <w:sz w:val="28"/>
          <w:szCs w:val="28"/>
          <w:lang w:eastAsia="it-IT"/>
        </w:rPr>
        <w:t>ln.</w:t>
      </w:r>
      <w:r w:rsidR="006907E2" w:rsidRPr="00A2070F">
        <w:rPr>
          <w:b/>
          <w:color w:val="002060"/>
          <w:sz w:val="28"/>
          <w:szCs w:val="28"/>
          <w:lang w:eastAsia="it-IT"/>
        </w:rPr>
        <w:t>), Treviso (2,8 mln), Padova (circa 2,7 mln.)</w:t>
      </w:r>
      <w:r w:rsidR="00E35DEE">
        <w:rPr>
          <w:b/>
          <w:color w:val="002060"/>
          <w:sz w:val="28"/>
          <w:szCs w:val="28"/>
          <w:lang w:eastAsia="it-IT"/>
        </w:rPr>
        <w:t xml:space="preserve">, </w:t>
      </w:r>
      <w:r w:rsidR="006907E2" w:rsidRPr="00A2070F">
        <w:rPr>
          <w:b/>
          <w:color w:val="002060"/>
          <w:sz w:val="28"/>
          <w:szCs w:val="28"/>
          <w:lang w:eastAsia="it-IT"/>
        </w:rPr>
        <w:t>Modena</w:t>
      </w:r>
      <w:r w:rsidR="00E35DEE">
        <w:rPr>
          <w:b/>
          <w:color w:val="002060"/>
          <w:sz w:val="28"/>
          <w:szCs w:val="28"/>
          <w:lang w:eastAsia="it-IT"/>
        </w:rPr>
        <w:t xml:space="preserve"> </w:t>
      </w:r>
      <w:r w:rsidR="00E35DEE">
        <w:rPr>
          <w:color w:val="002060"/>
          <w:sz w:val="28"/>
          <w:szCs w:val="28"/>
          <w:lang w:eastAsia="it-IT"/>
        </w:rPr>
        <w:t xml:space="preserve">e </w:t>
      </w:r>
      <w:r w:rsidR="00E35DEE">
        <w:rPr>
          <w:b/>
          <w:color w:val="002060"/>
          <w:sz w:val="28"/>
          <w:szCs w:val="28"/>
          <w:lang w:eastAsia="it-IT"/>
        </w:rPr>
        <w:t>Venezia</w:t>
      </w:r>
      <w:r w:rsidR="006907E2" w:rsidRPr="00A2070F">
        <w:rPr>
          <w:b/>
          <w:color w:val="002060"/>
          <w:sz w:val="28"/>
          <w:szCs w:val="28"/>
          <w:lang w:eastAsia="it-IT"/>
        </w:rPr>
        <w:t xml:space="preserve"> (</w:t>
      </w:r>
      <w:r w:rsidR="00132293" w:rsidRPr="00A2070F">
        <w:rPr>
          <w:b/>
          <w:color w:val="002060"/>
          <w:sz w:val="28"/>
          <w:szCs w:val="28"/>
          <w:lang w:eastAsia="it-IT"/>
        </w:rPr>
        <w:t>oltre 2,6 mln.).</w:t>
      </w:r>
    </w:p>
    <w:p w:rsidR="006907E2" w:rsidRDefault="006907E2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132293" w:rsidRDefault="00132293" w:rsidP="001E1C10">
      <w:pPr>
        <w:spacing w:after="0" w:line="240" w:lineRule="auto"/>
        <w:jc w:val="both"/>
        <w:rPr>
          <w:b/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Le province </w:t>
      </w:r>
      <w:r w:rsidR="00F12E14">
        <w:rPr>
          <w:color w:val="002060"/>
          <w:sz w:val="28"/>
          <w:szCs w:val="28"/>
          <w:lang w:eastAsia="it-IT"/>
        </w:rPr>
        <w:t>“</w:t>
      </w:r>
      <w:r>
        <w:rPr>
          <w:color w:val="002060"/>
          <w:sz w:val="28"/>
          <w:szCs w:val="28"/>
          <w:lang w:eastAsia="it-IT"/>
        </w:rPr>
        <w:t>meno voucherizzate</w:t>
      </w:r>
      <w:r w:rsidR="00F12E14">
        <w:rPr>
          <w:color w:val="002060"/>
          <w:sz w:val="28"/>
          <w:szCs w:val="28"/>
          <w:lang w:eastAsia="it-IT"/>
        </w:rPr>
        <w:t>”</w:t>
      </w:r>
      <w:r>
        <w:rPr>
          <w:color w:val="002060"/>
          <w:sz w:val="28"/>
          <w:szCs w:val="28"/>
          <w:lang w:eastAsia="it-IT"/>
        </w:rPr>
        <w:t xml:space="preserve"> sono state invece, </w:t>
      </w:r>
      <w:r w:rsidRPr="00A2070F">
        <w:rPr>
          <w:b/>
          <w:color w:val="002060"/>
          <w:sz w:val="28"/>
          <w:szCs w:val="28"/>
          <w:lang w:eastAsia="it-IT"/>
        </w:rPr>
        <w:t xml:space="preserve">Enna (circa 85 mila voucher venduti), Crotone (circa 100 mila voucher), Vibo Valentia </w:t>
      </w:r>
      <w:r w:rsidR="00F12E14">
        <w:rPr>
          <w:b/>
          <w:color w:val="002060"/>
          <w:sz w:val="28"/>
          <w:szCs w:val="28"/>
          <w:lang w:eastAsia="it-IT"/>
        </w:rPr>
        <w:t>(</w:t>
      </w:r>
      <w:r w:rsidRPr="00A2070F">
        <w:rPr>
          <w:b/>
          <w:color w:val="002060"/>
          <w:sz w:val="28"/>
          <w:szCs w:val="28"/>
          <w:lang w:eastAsia="it-IT"/>
        </w:rPr>
        <w:t>102 mila voucher), Caltanissetta (118 mila), Isernia (161 mila), Rieti (circa 187 mila), Agrigento (circa 195 mila), Ragusa (225 mila), Siracusa (257 mila) e Trapani (260 mila circa).</w:t>
      </w:r>
    </w:p>
    <w:p w:rsidR="00A2070F" w:rsidRDefault="00A2070F" w:rsidP="001E1C10">
      <w:pPr>
        <w:spacing w:after="0" w:line="240" w:lineRule="auto"/>
        <w:jc w:val="both"/>
        <w:rPr>
          <w:b/>
          <w:color w:val="002060"/>
          <w:sz w:val="28"/>
          <w:szCs w:val="28"/>
          <w:lang w:eastAsia="it-IT"/>
        </w:rPr>
      </w:pPr>
    </w:p>
    <w:p w:rsidR="00E402EB" w:rsidRDefault="004E20D5" w:rsidP="00E402EB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Tra le </w:t>
      </w:r>
      <w:r w:rsidR="00416D1B">
        <w:rPr>
          <w:color w:val="002060"/>
          <w:sz w:val="28"/>
          <w:szCs w:val="28"/>
          <w:lang w:eastAsia="it-IT"/>
        </w:rPr>
        <w:t xml:space="preserve"> province che maggiormente utilizzano il voucher</w:t>
      </w:r>
      <w:r w:rsidR="009F311D">
        <w:rPr>
          <w:color w:val="002060"/>
          <w:sz w:val="28"/>
          <w:szCs w:val="28"/>
          <w:lang w:eastAsia="it-IT"/>
        </w:rPr>
        <w:t>,</w:t>
      </w:r>
      <w:r w:rsidR="00416D1B">
        <w:rPr>
          <w:color w:val="002060"/>
          <w:sz w:val="28"/>
          <w:szCs w:val="28"/>
          <w:lang w:eastAsia="it-IT"/>
        </w:rPr>
        <w:t xml:space="preserve"> </w:t>
      </w:r>
      <w:r>
        <w:rPr>
          <w:color w:val="002060"/>
          <w:sz w:val="28"/>
          <w:szCs w:val="28"/>
          <w:lang w:eastAsia="it-IT"/>
        </w:rPr>
        <w:t xml:space="preserve">vi </w:t>
      </w:r>
      <w:r w:rsidR="00416D1B">
        <w:rPr>
          <w:color w:val="002060"/>
          <w:sz w:val="28"/>
          <w:szCs w:val="28"/>
          <w:lang w:eastAsia="it-IT"/>
        </w:rPr>
        <w:t xml:space="preserve">sono quelle dove </w:t>
      </w:r>
      <w:r w:rsidR="009D31C6">
        <w:rPr>
          <w:color w:val="002060"/>
          <w:sz w:val="28"/>
          <w:szCs w:val="28"/>
          <w:lang w:eastAsia="it-IT"/>
        </w:rPr>
        <w:t>vi è una  spiccata</w:t>
      </w:r>
      <w:r w:rsidR="00162471">
        <w:rPr>
          <w:color w:val="002060"/>
          <w:sz w:val="28"/>
          <w:szCs w:val="28"/>
          <w:lang w:eastAsia="it-IT"/>
        </w:rPr>
        <w:t xml:space="preserve"> </w:t>
      </w:r>
      <w:r w:rsidR="009D31C6" w:rsidRPr="00537592">
        <w:rPr>
          <w:b/>
          <w:color w:val="002060"/>
          <w:sz w:val="28"/>
          <w:szCs w:val="28"/>
          <w:lang w:eastAsia="it-IT"/>
        </w:rPr>
        <w:t>“</w:t>
      </w:r>
      <w:r w:rsidR="00416D1B" w:rsidRPr="00537592">
        <w:rPr>
          <w:b/>
          <w:color w:val="002060"/>
          <w:sz w:val="28"/>
          <w:szCs w:val="28"/>
          <w:lang w:eastAsia="it-IT"/>
        </w:rPr>
        <w:t>stagionali</w:t>
      </w:r>
      <w:r w:rsidR="007A37C8" w:rsidRPr="00537592">
        <w:rPr>
          <w:b/>
          <w:color w:val="002060"/>
          <w:sz w:val="28"/>
          <w:szCs w:val="28"/>
          <w:lang w:eastAsia="it-IT"/>
        </w:rPr>
        <w:t>tà</w:t>
      </w:r>
      <w:r w:rsidR="009D31C6" w:rsidRPr="00537592">
        <w:rPr>
          <w:b/>
          <w:color w:val="002060"/>
          <w:sz w:val="28"/>
          <w:szCs w:val="28"/>
          <w:lang w:eastAsia="it-IT"/>
        </w:rPr>
        <w:t>”</w:t>
      </w:r>
      <w:r w:rsidR="009D31C6">
        <w:rPr>
          <w:color w:val="002060"/>
          <w:sz w:val="28"/>
          <w:szCs w:val="28"/>
          <w:lang w:eastAsia="it-IT"/>
        </w:rPr>
        <w:t xml:space="preserve"> </w:t>
      </w:r>
      <w:r w:rsidR="007A37C8">
        <w:rPr>
          <w:color w:val="002060"/>
          <w:sz w:val="28"/>
          <w:szCs w:val="28"/>
          <w:lang w:eastAsia="it-IT"/>
        </w:rPr>
        <w:t xml:space="preserve"> del lavoro. E’ un caso? Si sta forse realizzando un </w:t>
      </w:r>
      <w:r w:rsidR="009F311D">
        <w:rPr>
          <w:color w:val="002060"/>
          <w:sz w:val="28"/>
          <w:szCs w:val="28"/>
          <w:lang w:eastAsia="it-IT"/>
        </w:rPr>
        <w:t>“insano” connubio tra voucher e</w:t>
      </w:r>
      <w:r w:rsidR="009D31C6">
        <w:rPr>
          <w:color w:val="002060"/>
          <w:sz w:val="28"/>
          <w:szCs w:val="28"/>
          <w:lang w:eastAsia="it-IT"/>
        </w:rPr>
        <w:t xml:space="preserve"> </w:t>
      </w:r>
      <w:r w:rsidR="007A37C8">
        <w:rPr>
          <w:color w:val="002060"/>
          <w:sz w:val="28"/>
          <w:szCs w:val="28"/>
          <w:lang w:eastAsia="it-IT"/>
        </w:rPr>
        <w:t xml:space="preserve">lavoro stagionale? </w:t>
      </w:r>
      <w:r w:rsidR="00E402EB">
        <w:rPr>
          <w:color w:val="002060"/>
          <w:sz w:val="28"/>
          <w:szCs w:val="28"/>
          <w:lang w:eastAsia="it-IT"/>
        </w:rPr>
        <w:t xml:space="preserve">Dall’altra, </w:t>
      </w:r>
      <w:r w:rsidR="00A40E5B">
        <w:rPr>
          <w:color w:val="002060"/>
          <w:sz w:val="28"/>
          <w:szCs w:val="28"/>
          <w:lang w:eastAsia="it-IT"/>
        </w:rPr>
        <w:t>molte del</w:t>
      </w:r>
      <w:r w:rsidR="00E402EB">
        <w:rPr>
          <w:color w:val="002060"/>
          <w:sz w:val="28"/>
          <w:szCs w:val="28"/>
          <w:lang w:eastAsia="it-IT"/>
        </w:rPr>
        <w:t>le province che meno utilizzano i voucher</w:t>
      </w:r>
      <w:r w:rsidR="00A40E5B">
        <w:rPr>
          <w:color w:val="002060"/>
          <w:sz w:val="28"/>
          <w:szCs w:val="28"/>
          <w:lang w:eastAsia="it-IT"/>
        </w:rPr>
        <w:t>,</w:t>
      </w:r>
      <w:r w:rsidR="00E402EB">
        <w:rPr>
          <w:color w:val="002060"/>
          <w:sz w:val="28"/>
          <w:szCs w:val="28"/>
          <w:lang w:eastAsia="it-IT"/>
        </w:rPr>
        <w:t xml:space="preserve"> sono quelle dove è più alta la disoccupazione ed…il lavoro nero. Anche questo un caso?</w:t>
      </w:r>
    </w:p>
    <w:p w:rsidR="00C0476E" w:rsidRDefault="00C0476E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E402EB" w:rsidRDefault="007A37C8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 xml:space="preserve">Quale che siano le risposte, la soluzione trovata con il </w:t>
      </w:r>
      <w:r w:rsidRPr="004E20D5">
        <w:rPr>
          <w:b/>
          <w:color w:val="002060"/>
          <w:sz w:val="28"/>
          <w:szCs w:val="28"/>
          <w:lang w:eastAsia="it-IT"/>
        </w:rPr>
        <w:t>Jobs Act di innalzare il tetto a 7 mila euro</w:t>
      </w:r>
      <w:r>
        <w:rPr>
          <w:color w:val="002060"/>
          <w:sz w:val="28"/>
          <w:szCs w:val="28"/>
          <w:lang w:eastAsia="it-IT"/>
        </w:rPr>
        <w:t xml:space="preserve">, non farà altro che cannibalizzare sempre di più potenziali rapporti di lavoro subordinato </w:t>
      </w:r>
      <w:r w:rsidR="00E402EB">
        <w:rPr>
          <w:color w:val="002060"/>
          <w:sz w:val="28"/>
          <w:szCs w:val="28"/>
          <w:lang w:eastAsia="it-IT"/>
        </w:rPr>
        <w:t xml:space="preserve">attraverso l’utilizzo di questo poco tutelante (per il lavoratore) istituto </w:t>
      </w:r>
      <w:r>
        <w:rPr>
          <w:color w:val="002060"/>
          <w:sz w:val="28"/>
          <w:szCs w:val="28"/>
          <w:lang w:eastAsia="it-IT"/>
        </w:rPr>
        <w:t xml:space="preserve">che nel tempo produrrà, inevitabilmente, </w:t>
      </w:r>
      <w:r w:rsidR="009D31C6">
        <w:rPr>
          <w:color w:val="002060"/>
          <w:sz w:val="28"/>
          <w:szCs w:val="28"/>
          <w:lang w:eastAsia="it-IT"/>
        </w:rPr>
        <w:t>pensioni</w:t>
      </w:r>
      <w:r w:rsidR="002B0417">
        <w:rPr>
          <w:color w:val="002060"/>
          <w:sz w:val="28"/>
          <w:szCs w:val="28"/>
          <w:lang w:eastAsia="it-IT"/>
        </w:rPr>
        <w:t xml:space="preserve"> minime</w:t>
      </w:r>
      <w:r w:rsidR="009D31C6">
        <w:rPr>
          <w:color w:val="002060"/>
          <w:sz w:val="28"/>
          <w:szCs w:val="28"/>
          <w:lang w:eastAsia="it-IT"/>
        </w:rPr>
        <w:t xml:space="preserve">, </w:t>
      </w:r>
      <w:r w:rsidR="00E402EB">
        <w:rPr>
          <w:color w:val="002060"/>
          <w:sz w:val="28"/>
          <w:szCs w:val="28"/>
          <w:lang w:eastAsia="it-IT"/>
        </w:rPr>
        <w:t xml:space="preserve"> instabilità lavorativa, bassa professionalità, e, </w:t>
      </w:r>
      <w:r w:rsidR="00E402EB">
        <w:rPr>
          <w:color w:val="002060"/>
          <w:sz w:val="28"/>
          <w:szCs w:val="28"/>
          <w:lang w:eastAsia="it-IT"/>
        </w:rPr>
        <w:lastRenderedPageBreak/>
        <w:t>soprattutto</w:t>
      </w:r>
      <w:r w:rsidR="002B0417">
        <w:rPr>
          <w:color w:val="002060"/>
          <w:sz w:val="28"/>
          <w:szCs w:val="28"/>
          <w:lang w:eastAsia="it-IT"/>
        </w:rPr>
        <w:t>, un “buco fiscale”</w:t>
      </w:r>
      <w:r w:rsidR="00080AD6">
        <w:rPr>
          <w:color w:val="002060"/>
          <w:sz w:val="28"/>
          <w:szCs w:val="28"/>
          <w:lang w:eastAsia="it-IT"/>
        </w:rPr>
        <w:t xml:space="preserve"> </w:t>
      </w:r>
      <w:r w:rsidR="002B0417">
        <w:rPr>
          <w:color w:val="002060"/>
          <w:sz w:val="28"/>
          <w:szCs w:val="28"/>
          <w:lang w:eastAsia="it-IT"/>
        </w:rPr>
        <w:t xml:space="preserve">nelle casse dello Stato ed un </w:t>
      </w:r>
      <w:r w:rsidR="004E20D5">
        <w:rPr>
          <w:color w:val="002060"/>
          <w:sz w:val="28"/>
          <w:szCs w:val="28"/>
          <w:lang w:eastAsia="it-IT"/>
        </w:rPr>
        <w:t>indebolimento</w:t>
      </w:r>
      <w:r w:rsidR="00E402EB">
        <w:rPr>
          <w:color w:val="002060"/>
          <w:sz w:val="28"/>
          <w:szCs w:val="28"/>
          <w:lang w:eastAsia="it-IT"/>
        </w:rPr>
        <w:t xml:space="preserve"> del sistema di sostegno al reddito</w:t>
      </w:r>
      <w:r w:rsidR="009D31C6">
        <w:rPr>
          <w:color w:val="002060"/>
          <w:sz w:val="28"/>
          <w:szCs w:val="28"/>
          <w:lang w:eastAsia="it-IT"/>
        </w:rPr>
        <w:t xml:space="preserve"> (i voucher sono esentati dal contributo per indennità disoccupazione e non danno diritto ad essa).</w:t>
      </w:r>
      <w:r w:rsidR="00E402EB">
        <w:rPr>
          <w:color w:val="002060"/>
          <w:sz w:val="28"/>
          <w:szCs w:val="28"/>
          <w:lang w:eastAsia="it-IT"/>
        </w:rPr>
        <w:t xml:space="preserve"> </w:t>
      </w:r>
    </w:p>
    <w:p w:rsidR="00E402EB" w:rsidRDefault="00E402EB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416D1B" w:rsidRDefault="00416D1B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  <w:r>
        <w:rPr>
          <w:color w:val="002060"/>
          <w:sz w:val="28"/>
          <w:szCs w:val="28"/>
          <w:lang w:eastAsia="it-IT"/>
        </w:rPr>
        <w:t>E’ chiaro</w:t>
      </w:r>
      <w:r w:rsidR="004E20D5">
        <w:rPr>
          <w:color w:val="002060"/>
          <w:sz w:val="28"/>
          <w:szCs w:val="28"/>
          <w:lang w:eastAsia="it-IT"/>
        </w:rPr>
        <w:t xml:space="preserve"> </w:t>
      </w:r>
      <w:r>
        <w:rPr>
          <w:color w:val="002060"/>
          <w:sz w:val="28"/>
          <w:szCs w:val="28"/>
          <w:lang w:eastAsia="it-IT"/>
        </w:rPr>
        <w:t xml:space="preserve">che </w:t>
      </w:r>
      <w:r w:rsidR="00C54E9B">
        <w:rPr>
          <w:color w:val="002060"/>
          <w:sz w:val="28"/>
          <w:szCs w:val="28"/>
          <w:lang w:eastAsia="it-IT"/>
        </w:rPr>
        <w:t>se il trend di crescita del lavoro accessorio continuerà con queste percentuali di aumento, la politica in primis</w:t>
      </w:r>
      <w:r w:rsidR="009D31C6">
        <w:rPr>
          <w:color w:val="002060"/>
          <w:sz w:val="28"/>
          <w:szCs w:val="28"/>
          <w:lang w:eastAsia="it-IT"/>
        </w:rPr>
        <w:t>,</w:t>
      </w:r>
      <w:r w:rsidR="00C54E9B">
        <w:rPr>
          <w:color w:val="002060"/>
          <w:sz w:val="28"/>
          <w:szCs w:val="28"/>
          <w:lang w:eastAsia="it-IT"/>
        </w:rPr>
        <w:t xml:space="preserve"> dovrebbe porsi il problema di come rimediare ai futuri danni socio-occupazionali </w:t>
      </w:r>
      <w:r w:rsidR="00A33AC3">
        <w:rPr>
          <w:color w:val="002060"/>
          <w:sz w:val="28"/>
          <w:szCs w:val="28"/>
          <w:lang w:eastAsia="it-IT"/>
        </w:rPr>
        <w:t xml:space="preserve">e di scarsa crescita </w:t>
      </w:r>
      <w:r w:rsidR="00C54E9B">
        <w:rPr>
          <w:color w:val="002060"/>
          <w:sz w:val="28"/>
          <w:szCs w:val="28"/>
          <w:lang w:eastAsia="it-IT"/>
        </w:rPr>
        <w:t>che produrrà</w:t>
      </w:r>
      <w:r w:rsidR="00080AD6">
        <w:rPr>
          <w:color w:val="002060"/>
          <w:sz w:val="28"/>
          <w:szCs w:val="28"/>
          <w:lang w:eastAsia="it-IT"/>
        </w:rPr>
        <w:t xml:space="preserve"> il massiccio ed incontrollato utilizzo del voucher</w:t>
      </w:r>
      <w:r w:rsidR="00C54E9B">
        <w:rPr>
          <w:color w:val="002060"/>
          <w:sz w:val="28"/>
          <w:szCs w:val="28"/>
          <w:lang w:eastAsia="it-IT"/>
        </w:rPr>
        <w:t xml:space="preserve">. </w:t>
      </w:r>
      <w:r w:rsidR="00162471">
        <w:rPr>
          <w:color w:val="002060"/>
          <w:sz w:val="28"/>
          <w:szCs w:val="28"/>
          <w:lang w:eastAsia="it-IT"/>
        </w:rPr>
        <w:t xml:space="preserve"> </w:t>
      </w:r>
      <w:r>
        <w:rPr>
          <w:color w:val="002060"/>
          <w:sz w:val="28"/>
          <w:szCs w:val="28"/>
          <w:lang w:eastAsia="it-IT"/>
        </w:rPr>
        <w:t xml:space="preserve">  </w:t>
      </w:r>
    </w:p>
    <w:p w:rsidR="00A23280" w:rsidRPr="00D81E86" w:rsidRDefault="00A23280" w:rsidP="001E1C10">
      <w:pPr>
        <w:spacing w:after="0" w:line="240" w:lineRule="auto"/>
        <w:jc w:val="both"/>
        <w:rPr>
          <w:color w:val="002060"/>
          <w:sz w:val="28"/>
          <w:szCs w:val="28"/>
          <w:lang w:eastAsia="it-IT"/>
        </w:rPr>
      </w:pPr>
    </w:p>
    <w:p w:rsidR="00E3244C" w:rsidRPr="00D81E86" w:rsidRDefault="00E3244C" w:rsidP="00E3244C">
      <w:pPr>
        <w:pStyle w:val="Nessunaspaziatura"/>
        <w:jc w:val="both"/>
        <w:rPr>
          <w:color w:val="002060"/>
          <w:sz w:val="28"/>
          <w:szCs w:val="28"/>
        </w:rPr>
      </w:pPr>
      <w:r w:rsidRPr="004E20D5">
        <w:rPr>
          <w:b/>
          <w:color w:val="002060"/>
          <w:sz w:val="28"/>
          <w:szCs w:val="28"/>
        </w:rPr>
        <w:t>La UIL,</w:t>
      </w:r>
      <w:r w:rsidRPr="00D81E86">
        <w:rPr>
          <w:color w:val="002060"/>
          <w:sz w:val="28"/>
          <w:szCs w:val="28"/>
        </w:rPr>
        <w:t xml:space="preserve"> attraverso questo </w:t>
      </w:r>
      <w:r>
        <w:rPr>
          <w:color w:val="002060"/>
          <w:sz w:val="28"/>
          <w:szCs w:val="28"/>
        </w:rPr>
        <w:t>S</w:t>
      </w:r>
      <w:r w:rsidRPr="00D81E86">
        <w:rPr>
          <w:color w:val="002060"/>
          <w:sz w:val="28"/>
          <w:szCs w:val="28"/>
        </w:rPr>
        <w:t>tudio, cerca di dimostrare</w:t>
      </w:r>
      <w:r w:rsidR="009D31C6">
        <w:rPr>
          <w:color w:val="002060"/>
          <w:sz w:val="28"/>
          <w:szCs w:val="28"/>
        </w:rPr>
        <w:t xml:space="preserve"> </w:t>
      </w:r>
      <w:r w:rsidRPr="00D81E86">
        <w:rPr>
          <w:color w:val="002060"/>
          <w:sz w:val="28"/>
          <w:szCs w:val="28"/>
        </w:rPr>
        <w:t>come questa crescita costante e rapida si concretizzi. Vogliamo contribuire non con slogan</w:t>
      </w:r>
      <w:r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ma con una attenta analisi ad una riflessione politica, il Governo, il legislatore e le stesse imprese </w:t>
      </w:r>
      <w:r>
        <w:rPr>
          <w:color w:val="002060"/>
          <w:sz w:val="28"/>
          <w:szCs w:val="28"/>
        </w:rPr>
        <w:t>al fine di</w:t>
      </w:r>
      <w:r w:rsidRPr="00D81E86">
        <w:rPr>
          <w:color w:val="002060"/>
          <w:sz w:val="28"/>
          <w:szCs w:val="28"/>
        </w:rPr>
        <w:t xml:space="preserve"> ragionare come </w:t>
      </w:r>
      <w:r w:rsidRPr="00537592">
        <w:rPr>
          <w:b/>
          <w:color w:val="002060"/>
          <w:sz w:val="28"/>
          <w:szCs w:val="28"/>
        </w:rPr>
        <w:t>meglio regolare uno strumento</w:t>
      </w:r>
      <w:r w:rsidRPr="00D81E86">
        <w:rPr>
          <w:color w:val="002060"/>
          <w:sz w:val="28"/>
          <w:szCs w:val="28"/>
        </w:rPr>
        <w:t xml:space="preserve"> che, se portato fuori controllo (come </w:t>
      </w:r>
      <w:r w:rsidR="004E20D5">
        <w:rPr>
          <w:color w:val="002060"/>
          <w:sz w:val="28"/>
          <w:szCs w:val="28"/>
        </w:rPr>
        <w:t>sembra stia</w:t>
      </w:r>
      <w:r w:rsidRPr="00D81E86">
        <w:rPr>
          <w:color w:val="002060"/>
          <w:sz w:val="28"/>
          <w:szCs w:val="28"/>
        </w:rPr>
        <w:t xml:space="preserve"> avvenendo), rischia di alterare ogni equilibrio tra necessaria flessibilità</w:t>
      </w:r>
      <w:r w:rsidR="00D66900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per le imprese</w:t>
      </w:r>
      <w:r w:rsidR="00D66900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e tutele essenziali e minime per chi lavora.</w:t>
      </w:r>
    </w:p>
    <w:p w:rsidR="00E3244C" w:rsidRDefault="00E3244C" w:rsidP="001D24FE">
      <w:pPr>
        <w:pStyle w:val="Nessunaspaziatura"/>
        <w:jc w:val="both"/>
        <w:rPr>
          <w:color w:val="002060"/>
          <w:sz w:val="28"/>
          <w:szCs w:val="28"/>
        </w:rPr>
      </w:pPr>
    </w:p>
    <w:p w:rsidR="001D24FE" w:rsidRDefault="001D24FE" w:rsidP="001D24FE">
      <w:pPr>
        <w:pStyle w:val="Nessunaspaziatura"/>
        <w:jc w:val="both"/>
        <w:rPr>
          <w:color w:val="002060"/>
          <w:sz w:val="28"/>
          <w:szCs w:val="28"/>
        </w:rPr>
      </w:pPr>
      <w:r w:rsidRPr="009D31C6">
        <w:rPr>
          <w:b/>
          <w:color w:val="002060"/>
          <w:sz w:val="28"/>
          <w:szCs w:val="28"/>
        </w:rPr>
        <w:t>Il Governo</w:t>
      </w:r>
      <w:r w:rsidRPr="00D81E86">
        <w:rPr>
          <w:color w:val="002060"/>
          <w:sz w:val="28"/>
          <w:szCs w:val="28"/>
        </w:rPr>
        <w:t xml:space="preserve"> ha una occasione d’oro: la </w:t>
      </w:r>
      <w:r w:rsidRPr="009D31C6">
        <w:rPr>
          <w:b/>
          <w:color w:val="002060"/>
          <w:sz w:val="28"/>
          <w:szCs w:val="28"/>
        </w:rPr>
        <w:t>revision</w:t>
      </w:r>
      <w:r w:rsidR="00ED164D" w:rsidRPr="009D31C6">
        <w:rPr>
          <w:b/>
          <w:color w:val="002060"/>
          <w:sz w:val="28"/>
          <w:szCs w:val="28"/>
        </w:rPr>
        <w:t>e</w:t>
      </w:r>
      <w:r w:rsidRPr="009D31C6">
        <w:rPr>
          <w:b/>
          <w:color w:val="002060"/>
          <w:sz w:val="28"/>
          <w:szCs w:val="28"/>
        </w:rPr>
        <w:t xml:space="preserve"> dei decreti attuativi del Jobs Act</w:t>
      </w:r>
      <w:r w:rsidRPr="00D81E86">
        <w:rPr>
          <w:color w:val="002060"/>
          <w:sz w:val="28"/>
          <w:szCs w:val="28"/>
        </w:rPr>
        <w:t xml:space="preserve"> c</w:t>
      </w:r>
      <w:r>
        <w:rPr>
          <w:color w:val="002060"/>
          <w:sz w:val="28"/>
          <w:szCs w:val="28"/>
        </w:rPr>
        <w:t>he deve fare entro un anno dall’</w:t>
      </w:r>
      <w:r w:rsidR="00D66900">
        <w:rPr>
          <w:color w:val="002060"/>
          <w:sz w:val="28"/>
          <w:szCs w:val="28"/>
        </w:rPr>
        <w:t>entrata in vigore della L</w:t>
      </w:r>
      <w:r w:rsidRPr="00D81E86">
        <w:rPr>
          <w:color w:val="002060"/>
          <w:sz w:val="28"/>
          <w:szCs w:val="28"/>
        </w:rPr>
        <w:t>egge. Ebbene</w:t>
      </w:r>
      <w:r w:rsidR="009D31C6">
        <w:rPr>
          <w:color w:val="002060"/>
          <w:sz w:val="28"/>
          <w:szCs w:val="28"/>
        </w:rPr>
        <w:t>,</w:t>
      </w:r>
      <w:r w:rsidRPr="00D81E86">
        <w:rPr>
          <w:color w:val="002060"/>
          <w:sz w:val="28"/>
          <w:szCs w:val="28"/>
        </w:rPr>
        <w:t xml:space="preserve"> si potrebbe intervenire su più aspetti: tracciabilità </w:t>
      </w:r>
      <w:r>
        <w:rPr>
          <w:color w:val="002060"/>
          <w:sz w:val="28"/>
          <w:szCs w:val="28"/>
        </w:rPr>
        <w:t>“</w:t>
      </w:r>
      <w:r w:rsidRPr="00D81E86">
        <w:rPr>
          <w:color w:val="002060"/>
          <w:sz w:val="28"/>
          <w:szCs w:val="28"/>
        </w:rPr>
        <w:t>vera</w:t>
      </w:r>
      <w:r>
        <w:rPr>
          <w:color w:val="002060"/>
          <w:sz w:val="28"/>
          <w:szCs w:val="28"/>
        </w:rPr>
        <w:t>”</w:t>
      </w:r>
      <w:r w:rsidRPr="00D81E86">
        <w:rPr>
          <w:color w:val="002060"/>
          <w:sz w:val="28"/>
          <w:szCs w:val="28"/>
        </w:rPr>
        <w:t xml:space="preserve"> dei buoni</w:t>
      </w:r>
      <w:r>
        <w:rPr>
          <w:color w:val="002060"/>
          <w:sz w:val="28"/>
          <w:szCs w:val="28"/>
        </w:rPr>
        <w:t>-lavoro</w:t>
      </w:r>
      <w:r w:rsidRPr="00D81E86">
        <w:rPr>
          <w:color w:val="002060"/>
          <w:sz w:val="28"/>
          <w:szCs w:val="28"/>
        </w:rPr>
        <w:t>, comunicazione precisa di inizio e fine del lavoro, ridu</w:t>
      </w:r>
      <w:r>
        <w:rPr>
          <w:color w:val="002060"/>
          <w:sz w:val="28"/>
          <w:szCs w:val="28"/>
        </w:rPr>
        <w:t xml:space="preserve">zione del </w:t>
      </w:r>
      <w:r w:rsidRPr="00D81E86">
        <w:rPr>
          <w:color w:val="002060"/>
          <w:sz w:val="28"/>
          <w:szCs w:val="28"/>
        </w:rPr>
        <w:t>tetto massimo di utilizzo da parte delle imprese, esclu</w:t>
      </w:r>
      <w:r>
        <w:rPr>
          <w:color w:val="002060"/>
          <w:sz w:val="28"/>
          <w:szCs w:val="28"/>
        </w:rPr>
        <w:t>sione di</w:t>
      </w:r>
      <w:r w:rsidRPr="00D81E86">
        <w:rPr>
          <w:color w:val="002060"/>
          <w:sz w:val="28"/>
          <w:szCs w:val="28"/>
        </w:rPr>
        <w:t xml:space="preserve"> alcuni settori che già oggi hanno strumenti ultra flessibili in tema di rapporti di lavoro.</w:t>
      </w:r>
    </w:p>
    <w:p w:rsidR="00BC6C85" w:rsidRDefault="00BC6C85" w:rsidP="001D24FE">
      <w:pPr>
        <w:pStyle w:val="Nessunaspaziatura"/>
        <w:jc w:val="both"/>
        <w:rPr>
          <w:color w:val="002060"/>
          <w:sz w:val="28"/>
          <w:szCs w:val="28"/>
        </w:rPr>
      </w:pPr>
    </w:p>
    <w:p w:rsidR="004113BB" w:rsidRDefault="004113BB" w:rsidP="001D24FE">
      <w:pPr>
        <w:pStyle w:val="Nessunaspaziatura"/>
        <w:jc w:val="both"/>
        <w:rPr>
          <w:b/>
          <w:color w:val="002060"/>
          <w:sz w:val="28"/>
          <w:szCs w:val="28"/>
        </w:rPr>
      </w:pPr>
    </w:p>
    <w:p w:rsidR="004113BB" w:rsidRDefault="004113BB" w:rsidP="001D24FE">
      <w:pPr>
        <w:pStyle w:val="Nessunaspaziatura"/>
        <w:jc w:val="both"/>
        <w:rPr>
          <w:b/>
          <w:color w:val="002060"/>
          <w:sz w:val="28"/>
          <w:szCs w:val="28"/>
        </w:rPr>
      </w:pPr>
    </w:p>
    <w:p w:rsidR="00BC6C85" w:rsidRPr="0052349F" w:rsidRDefault="0052349F" w:rsidP="001D24FE">
      <w:pPr>
        <w:pStyle w:val="Nessunaspaziatura"/>
        <w:jc w:val="both"/>
        <w:rPr>
          <w:b/>
          <w:color w:val="002060"/>
          <w:sz w:val="28"/>
          <w:szCs w:val="28"/>
        </w:rPr>
      </w:pPr>
      <w:r w:rsidRPr="0052349F">
        <w:rPr>
          <w:b/>
          <w:color w:val="002060"/>
          <w:sz w:val="28"/>
          <w:szCs w:val="28"/>
        </w:rPr>
        <w:t xml:space="preserve">Guglielmo Loy  - </w:t>
      </w:r>
      <w:r w:rsidR="00BC6C85" w:rsidRPr="0052349F">
        <w:rPr>
          <w:b/>
          <w:color w:val="002060"/>
          <w:sz w:val="28"/>
          <w:szCs w:val="28"/>
        </w:rPr>
        <w:t>Segretario Confederale UIL</w:t>
      </w:r>
    </w:p>
    <w:p w:rsidR="0052349F" w:rsidRDefault="0052349F" w:rsidP="0052349F">
      <w:pPr>
        <w:spacing w:after="0" w:line="240" w:lineRule="auto"/>
        <w:jc w:val="both"/>
        <w:rPr>
          <w:color w:val="000080"/>
          <w:sz w:val="24"/>
          <w:szCs w:val="24"/>
          <w:lang w:eastAsia="it-IT"/>
        </w:rPr>
      </w:pPr>
    </w:p>
    <w:p w:rsidR="0052349F" w:rsidRPr="0052349F" w:rsidRDefault="0052349F" w:rsidP="0052349F">
      <w:pPr>
        <w:spacing w:after="0" w:line="240" w:lineRule="auto"/>
        <w:jc w:val="both"/>
        <w:rPr>
          <w:color w:val="000080"/>
          <w:sz w:val="24"/>
          <w:szCs w:val="24"/>
          <w:lang w:eastAsia="it-IT"/>
        </w:rPr>
      </w:pPr>
      <w:r w:rsidRPr="0052349F">
        <w:rPr>
          <w:color w:val="000080"/>
          <w:sz w:val="24"/>
          <w:szCs w:val="24"/>
          <w:lang w:eastAsia="it-IT"/>
        </w:rPr>
        <w:t>Febbraio 2016</w:t>
      </w:r>
    </w:p>
    <w:p w:rsidR="0052349F" w:rsidRPr="0052349F" w:rsidRDefault="0052349F" w:rsidP="0052349F">
      <w:pPr>
        <w:spacing w:after="0" w:line="240" w:lineRule="auto"/>
        <w:jc w:val="both"/>
        <w:rPr>
          <w:color w:val="000080"/>
          <w:sz w:val="24"/>
          <w:szCs w:val="24"/>
          <w:lang w:eastAsia="it-IT"/>
        </w:rPr>
      </w:pPr>
    </w:p>
    <w:p w:rsidR="0052349F" w:rsidRPr="00BC6C85" w:rsidRDefault="0052349F" w:rsidP="0052349F">
      <w:pPr>
        <w:spacing w:after="0" w:line="240" w:lineRule="auto"/>
        <w:jc w:val="both"/>
        <w:rPr>
          <w:color w:val="000080"/>
          <w:sz w:val="24"/>
          <w:szCs w:val="24"/>
          <w:lang w:eastAsia="it-IT"/>
        </w:rPr>
      </w:pPr>
      <w:r w:rsidRPr="00BC6C85">
        <w:rPr>
          <w:color w:val="000080"/>
          <w:sz w:val="24"/>
          <w:szCs w:val="24"/>
          <w:lang w:eastAsia="it-IT"/>
        </w:rPr>
        <w:t>Studio curato da Antonella P.</w:t>
      </w:r>
    </w:p>
    <w:p w:rsidR="00BC6C85" w:rsidRPr="00BC6C85" w:rsidRDefault="00BC6C85" w:rsidP="001D24FE">
      <w:pPr>
        <w:pStyle w:val="Nessunaspaziatura"/>
        <w:jc w:val="both"/>
        <w:rPr>
          <w:b/>
          <w:color w:val="002060"/>
          <w:sz w:val="28"/>
          <w:szCs w:val="28"/>
        </w:rPr>
      </w:pPr>
    </w:p>
    <w:p w:rsidR="00BC6C85" w:rsidRDefault="00BC6C85" w:rsidP="001D24FE">
      <w:pPr>
        <w:pStyle w:val="Nessunaspaziatura"/>
        <w:jc w:val="both"/>
        <w:rPr>
          <w:color w:val="002060"/>
          <w:sz w:val="28"/>
          <w:szCs w:val="28"/>
        </w:rPr>
      </w:pPr>
    </w:p>
    <w:p w:rsidR="00BC6C85" w:rsidRDefault="00BC6C85" w:rsidP="001D24FE">
      <w:pPr>
        <w:pStyle w:val="Nessunaspaziatura"/>
        <w:jc w:val="both"/>
        <w:rPr>
          <w:color w:val="002060"/>
          <w:sz w:val="28"/>
          <w:szCs w:val="28"/>
        </w:rPr>
      </w:pPr>
    </w:p>
    <w:p w:rsidR="006A0916" w:rsidRDefault="006A0916" w:rsidP="00AD5F63">
      <w:pPr>
        <w:spacing w:after="0" w:line="240" w:lineRule="auto"/>
        <w:rPr>
          <w:rFonts w:eastAsia="Times New Roman"/>
          <w:color w:val="002060"/>
          <w:sz w:val="28"/>
          <w:szCs w:val="28"/>
          <w:lang w:eastAsia="it-IT"/>
        </w:rPr>
      </w:pPr>
    </w:p>
    <w:p w:rsidR="001452C0" w:rsidRPr="00290C60" w:rsidRDefault="001452C0" w:rsidP="006A0916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290C60">
        <w:rPr>
          <w:b/>
          <w:color w:val="C00000"/>
          <w:sz w:val="24"/>
          <w:szCs w:val="24"/>
        </w:rPr>
        <w:lastRenderedPageBreak/>
        <w:t>NUMERO DI VOUCHER VENDUTI E PRINCIPALI ATTIVITÀ DI UTILIZZO</w:t>
      </w:r>
      <w:r>
        <w:rPr>
          <w:b/>
          <w:color w:val="C00000"/>
          <w:sz w:val="24"/>
          <w:szCs w:val="24"/>
        </w:rPr>
        <w:t xml:space="preserve"> – DAL 2008 AL 2015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687"/>
        <w:gridCol w:w="830"/>
        <w:gridCol w:w="774"/>
        <w:gridCol w:w="850"/>
        <w:gridCol w:w="792"/>
        <w:gridCol w:w="989"/>
        <w:gridCol w:w="786"/>
        <w:gridCol w:w="989"/>
        <w:gridCol w:w="824"/>
        <w:gridCol w:w="1001"/>
        <w:gridCol w:w="818"/>
        <w:gridCol w:w="980"/>
        <w:gridCol w:w="827"/>
        <w:gridCol w:w="870"/>
        <w:gridCol w:w="902"/>
        <w:gridCol w:w="864"/>
      </w:tblGrid>
      <w:tr w:rsidR="001452C0" w:rsidRPr="00DA47EE" w:rsidTr="00555572">
        <w:trPr>
          <w:jc w:val="center"/>
        </w:trPr>
        <w:tc>
          <w:tcPr>
            <w:tcW w:w="248" w:type="pct"/>
            <w:vMerge w:val="restar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REGIONI</w:t>
            </w:r>
          </w:p>
        </w:tc>
        <w:tc>
          <w:tcPr>
            <w:tcW w:w="523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2008</w:t>
            </w:r>
          </w:p>
        </w:tc>
        <w:tc>
          <w:tcPr>
            <w:tcW w:w="560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2009</w:t>
            </w:r>
          </w:p>
        </w:tc>
        <w:tc>
          <w:tcPr>
            <w:tcW w:w="614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2010</w:t>
            </w:r>
          </w:p>
        </w:tc>
        <w:tc>
          <w:tcPr>
            <w:tcW w:w="612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2011</w:t>
            </w:r>
          </w:p>
        </w:tc>
        <w:tc>
          <w:tcPr>
            <w:tcW w:w="629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2012</w:t>
            </w:r>
          </w:p>
        </w:tc>
        <w:tc>
          <w:tcPr>
            <w:tcW w:w="620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2013</w:t>
            </w:r>
          </w:p>
        </w:tc>
        <w:tc>
          <w:tcPr>
            <w:tcW w:w="585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2014</w:t>
            </w:r>
          </w:p>
        </w:tc>
        <w:tc>
          <w:tcPr>
            <w:tcW w:w="609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2015**</w:t>
            </w:r>
          </w:p>
        </w:tc>
      </w:tr>
      <w:tr w:rsidR="001452C0" w:rsidRPr="00DA47EE" w:rsidTr="00555572">
        <w:trPr>
          <w:jc w:val="center"/>
        </w:trPr>
        <w:tc>
          <w:tcPr>
            <w:tcW w:w="248" w:type="pct"/>
            <w:vMerge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</w:tc>
        <w:tc>
          <w:tcPr>
            <w:tcW w:w="237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 xml:space="preserve">di utilizzo* </w:t>
            </w:r>
          </w:p>
        </w:tc>
        <w:tc>
          <w:tcPr>
            <w:tcW w:w="267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293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di utilizzo</w:t>
            </w:r>
          </w:p>
        </w:tc>
        <w:tc>
          <w:tcPr>
            <w:tcW w:w="273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4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di utilizzo</w:t>
            </w:r>
          </w:p>
        </w:tc>
        <w:tc>
          <w:tcPr>
            <w:tcW w:w="27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4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di utilizzo</w:t>
            </w:r>
          </w:p>
        </w:tc>
        <w:tc>
          <w:tcPr>
            <w:tcW w:w="284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4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</w:t>
            </w:r>
          </w:p>
        </w:tc>
        <w:tc>
          <w:tcPr>
            <w:tcW w:w="282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38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</w:t>
            </w:r>
          </w:p>
        </w:tc>
        <w:tc>
          <w:tcPr>
            <w:tcW w:w="28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venduti</w:t>
            </w:r>
          </w:p>
        </w:tc>
        <w:tc>
          <w:tcPr>
            <w:tcW w:w="30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</w:t>
            </w:r>
          </w:p>
        </w:tc>
        <w:tc>
          <w:tcPr>
            <w:tcW w:w="31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venduti</w:t>
            </w:r>
          </w:p>
        </w:tc>
        <w:tc>
          <w:tcPr>
            <w:tcW w:w="298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utilizzo***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color w:val="002060"/>
              </w:rPr>
              <w:br w:type="page"/>
            </w: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Piemonte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65.582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287.680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Manifestazioni sportive e culturali, agricoltura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1.008.425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agricoltura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1.715.134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giardinaggio e pulizie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2.420.127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commercio, servizi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3.672.625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 Sportive e culturali, commercio, servizi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5.852.998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manif. Sportive e culturali,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9.440.386 (di cui nel I SEM 4.131.738)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Valle d'Aosta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625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4.750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turismo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31.506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32.789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manif. sportive e culturali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62.324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giardinaggio e pulizie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141.280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297.121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459.640 (di cui nel I SEM. 189.681)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Liguria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3.198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28.793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manif.sportive e culturali, servizi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178.321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311.969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497.267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commercio, turismo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1.058.050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2.109.492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3.866.276 (di cui nel I SEM. 1.667.681)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36.790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304.096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agricoltura,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1.453.731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 sportive e culturali, servizi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2.274.625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commercio, giardinaggio e pulizie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3.889.268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giardinaggio e pulizie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6.749.108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11.842.892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20.939.603 (di cui nel I SE. 2015 9.110.742)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Trentino A.A.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15.272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216.501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servizi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737.252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manif.sportive e culturali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1.213.806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giardinaggio e pulizie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1.797.182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giardinaggio e pulizie, manif.sportive e culturali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2.873.607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3.612.231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4.789.534 (di cui nel I SEM. 2015 1.931.797)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servizi, commercio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Veneto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192.655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giardinaggio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572.701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manif.sportive e culturali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1.450.723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manif. sportive e culturali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2.219.482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manif. sportive e culturali, commercio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3.231.188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commercio, manif.sportive e culturali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5.882.549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9.691.107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15.161.243 (di cui nel I SEM. 2015 6.620.858)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Friuli V.G.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27.692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commercio, turismo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246.721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901.266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1.415.304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agricoltura, servizi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1.979.825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agricoltura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2.734.571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3.770.397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5.282.270 (di cui nel I SEM. 2015 2.361.734)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Emilia R.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62.972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423.464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turismo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1.240.253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servizi,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1.879.000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2.648.198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agricoltura, servizi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4.854.703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8.786.112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14.322.944 (di cui nel I SEM. 2015 6.397.495)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Toscana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75.085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commercio, turismo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234.062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664.894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manif.sportive e culturali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950.233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servizi, manif.sportive e culturali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1.450.782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agricoltura, manif. Sportive e culturali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2.410.044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4.472.277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7.954.250 (di cui nel I SEM. 2015 3.498.678)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Umbria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7.541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commercio, manif. sportive e culturali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38.027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178.718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245.963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agricoltura, manif. sportive e culturali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406.017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682.097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1.194.725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1.971.122 (di cui nel I SEM. 2015 834.985)</w:t>
            </w:r>
          </w:p>
        </w:tc>
        <w:tc>
          <w:tcPr>
            <w:tcW w:w="29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</w:tbl>
    <w:p w:rsidR="001452C0" w:rsidRPr="00D00E2B" w:rsidRDefault="001452C0" w:rsidP="00D00E2B">
      <w:pPr>
        <w:spacing w:after="0" w:line="240" w:lineRule="auto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1452C0" w:rsidRDefault="001452C0"/>
    <w:p w:rsidR="00674D6B" w:rsidRDefault="00674D6B"/>
    <w:p w:rsidR="001452C0" w:rsidRDefault="001452C0" w:rsidP="00EB7BF1">
      <w:pPr>
        <w:spacing w:after="0" w:line="240" w:lineRule="auto"/>
        <w:jc w:val="center"/>
      </w:pPr>
      <w:r w:rsidRPr="00290C60">
        <w:rPr>
          <w:b/>
          <w:color w:val="C00000"/>
          <w:sz w:val="24"/>
          <w:szCs w:val="24"/>
        </w:rPr>
        <w:lastRenderedPageBreak/>
        <w:t>NUMERO DI VOUCHER VENDUTI E PRINCIPALI ATTIVITÀ DI UTILIZZO</w:t>
      </w:r>
      <w:r>
        <w:rPr>
          <w:b/>
          <w:color w:val="C00000"/>
          <w:sz w:val="24"/>
          <w:szCs w:val="24"/>
        </w:rPr>
        <w:t xml:space="preserve"> –DAL 2008 AL 2015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686"/>
        <w:gridCol w:w="830"/>
        <w:gridCol w:w="775"/>
        <w:gridCol w:w="849"/>
        <w:gridCol w:w="791"/>
        <w:gridCol w:w="989"/>
        <w:gridCol w:w="786"/>
        <w:gridCol w:w="989"/>
        <w:gridCol w:w="824"/>
        <w:gridCol w:w="1000"/>
        <w:gridCol w:w="818"/>
        <w:gridCol w:w="980"/>
        <w:gridCol w:w="827"/>
        <w:gridCol w:w="870"/>
        <w:gridCol w:w="902"/>
        <w:gridCol w:w="869"/>
      </w:tblGrid>
      <w:tr w:rsidR="001452C0" w:rsidRPr="00DA47EE" w:rsidTr="00555572">
        <w:trPr>
          <w:jc w:val="center"/>
        </w:trPr>
        <w:tc>
          <w:tcPr>
            <w:tcW w:w="248" w:type="pct"/>
            <w:vMerge w:val="restar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EGIONI</w:t>
            </w:r>
          </w:p>
        </w:tc>
        <w:tc>
          <w:tcPr>
            <w:tcW w:w="523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2008</w:t>
            </w:r>
          </w:p>
        </w:tc>
        <w:tc>
          <w:tcPr>
            <w:tcW w:w="560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2009</w:t>
            </w:r>
          </w:p>
        </w:tc>
        <w:tc>
          <w:tcPr>
            <w:tcW w:w="614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2010</w:t>
            </w:r>
          </w:p>
        </w:tc>
        <w:tc>
          <w:tcPr>
            <w:tcW w:w="612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2011</w:t>
            </w:r>
          </w:p>
        </w:tc>
        <w:tc>
          <w:tcPr>
            <w:tcW w:w="629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2012</w:t>
            </w:r>
          </w:p>
        </w:tc>
        <w:tc>
          <w:tcPr>
            <w:tcW w:w="620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2013</w:t>
            </w:r>
          </w:p>
        </w:tc>
        <w:tc>
          <w:tcPr>
            <w:tcW w:w="585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2014</w:t>
            </w:r>
          </w:p>
        </w:tc>
        <w:tc>
          <w:tcPr>
            <w:tcW w:w="611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ANNO 2015**</w:t>
            </w:r>
          </w:p>
        </w:tc>
      </w:tr>
      <w:tr w:rsidR="001452C0" w:rsidRPr="00DA47EE" w:rsidTr="00555572">
        <w:trPr>
          <w:jc w:val="center"/>
        </w:trPr>
        <w:tc>
          <w:tcPr>
            <w:tcW w:w="248" w:type="pct"/>
            <w:vMerge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</w:tc>
        <w:tc>
          <w:tcPr>
            <w:tcW w:w="237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28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 xml:space="preserve">di utilizzo* </w:t>
            </w:r>
          </w:p>
        </w:tc>
        <w:tc>
          <w:tcPr>
            <w:tcW w:w="267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293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di utilizzo</w:t>
            </w:r>
          </w:p>
        </w:tc>
        <w:tc>
          <w:tcPr>
            <w:tcW w:w="273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4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di utilizzo</w:t>
            </w:r>
          </w:p>
        </w:tc>
        <w:tc>
          <w:tcPr>
            <w:tcW w:w="27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4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di utilizzo</w:t>
            </w:r>
          </w:p>
        </w:tc>
        <w:tc>
          <w:tcPr>
            <w:tcW w:w="284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4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</w:t>
            </w:r>
          </w:p>
        </w:tc>
        <w:tc>
          <w:tcPr>
            <w:tcW w:w="282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venduti</w:t>
            </w:r>
          </w:p>
        </w:tc>
        <w:tc>
          <w:tcPr>
            <w:tcW w:w="338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</w:t>
            </w:r>
          </w:p>
        </w:tc>
        <w:tc>
          <w:tcPr>
            <w:tcW w:w="28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venduti</w:t>
            </w:r>
          </w:p>
        </w:tc>
        <w:tc>
          <w:tcPr>
            <w:tcW w:w="30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</w:t>
            </w:r>
          </w:p>
        </w:tc>
        <w:tc>
          <w:tcPr>
            <w:tcW w:w="31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venduti</w:t>
            </w:r>
          </w:p>
        </w:tc>
        <w:tc>
          <w:tcPr>
            <w:tcW w:w="30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Principali attività di utilizzo***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Marche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22.133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turismo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105.195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manifesta. Sport e culturali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372.825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giardinaggio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568.319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manif. sportive e culturali, servizi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911.573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 Sportive e culturali, giardinaggio e pulizie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1.666.802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3.126.045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5.029.512 (di cui nel I SEM. 2015 2.230.540)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Lazio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4.012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110.283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turismo, servizi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562.222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turismo,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963.210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 sportive e culturali, turismo, servizi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1.437.055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 Sportive e culturali, commercio, servizi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2.020.629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manif.sportive e culturali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3.130.001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5.495.769 (di cui nel I SEM. 2015 2.467.094)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Abruzzo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5.162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36.608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agricoltura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130.943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turismo, giardinaggio e pulizie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243.410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commercio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446.425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giardinaggio e pulizie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795.842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1.367.860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2.474.610 (di cui nel I SEM. 2015 1.038.130)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Molise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261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2.988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manif.sportive e culturali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28.414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commercio, manif.sportive e culturali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73.970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servizi, commercio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103.403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commercio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159.641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giardinaggio e pulizie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294.616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497.767 (di cui nel I SEM. 2015 201.718)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Campania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2.666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22.508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127.176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giardinaggio e pulizie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229.784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 sportive e culturali, giardinaggio e pulizie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535.561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927.407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manif. Sportive e culturali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1.661.183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2.934.392 (di cui nel I SEM. 2015 1.255.432)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Puglia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2.443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24.573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196.432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271.620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606.052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giardinaggio e pulizie, turismo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1.343.660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3.014.111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5.428.142 (di cui nel I SEM. 2015 2.345.766)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Basilicata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1.981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commercio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10.885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servizi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45.038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63.864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Servizi, commercio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124.093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297.372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530.943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C9203E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>
              <w:rPr>
                <w:rFonts w:ascii="Agency FB" w:hAnsi="Agency FB"/>
                <w:color w:val="002060"/>
                <w:sz w:val="14"/>
                <w:szCs w:val="14"/>
              </w:rPr>
              <w:t>847.288 (</w:t>
            </w:r>
            <w:r w:rsidR="001452C0" w:rsidRPr="00DA47EE">
              <w:rPr>
                <w:rFonts w:ascii="Agency FB" w:hAnsi="Agency FB"/>
                <w:color w:val="002060"/>
                <w:sz w:val="14"/>
                <w:szCs w:val="14"/>
              </w:rPr>
              <w:t>di cui nel I SEM. 2015 365.314)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Calabria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218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5.543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manif.sportive e culturali,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61.547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116.382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manif.sportive e culturali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219.497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turismo, commercio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481.637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giardinaggio e pulizie,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818.396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giardinaggio e pulizie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1.346.118 (di cui nel I SEM. 2015 557.405)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Sicilia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7.654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43.153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agricoltura, servizi, commercio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192.037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Manif.sportive e culturali, commercio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325.342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manif. sportive e culturali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506.225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849.068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servizi, commercio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1.454.415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servizi, commercio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2.820.764 (di cui nel I SEM. 2015 1.152.091)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Turismo, commercio,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Sardegna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2.043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agricoltura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29.237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agricoltura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137.780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Giardinaggio e pulizie, turismo, servizi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232.957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giardinaggio e pulizie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541.916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servizi, turismo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1.187.125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2.159.328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3.859.944 (di cui nel I SEM. 2015 1.593.350)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Commercio, turismo, servizi</w:t>
            </w:r>
          </w:p>
        </w:tc>
      </w:tr>
      <w:tr w:rsidR="001452C0" w:rsidRPr="00DA47EE" w:rsidTr="00DA47EE">
        <w:trPr>
          <w:jc w:val="center"/>
        </w:trPr>
        <w:tc>
          <w:tcPr>
            <w:tcW w:w="24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23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535.985</w:t>
            </w:r>
          </w:p>
        </w:tc>
        <w:tc>
          <w:tcPr>
            <w:tcW w:w="28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agricoltura</w:t>
            </w:r>
          </w:p>
        </w:tc>
        <w:tc>
          <w:tcPr>
            <w:tcW w:w="267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2.747.768</w:t>
            </w:r>
          </w:p>
        </w:tc>
        <w:tc>
          <w:tcPr>
            <w:tcW w:w="29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agricoltura</w:t>
            </w:r>
          </w:p>
        </w:tc>
        <w:tc>
          <w:tcPr>
            <w:tcW w:w="2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9.699.503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Manifestazioni sportive e culturali, agricoltura</w:t>
            </w:r>
          </w:p>
        </w:tc>
        <w:tc>
          <w:tcPr>
            <w:tcW w:w="2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15.347.163</w:t>
            </w:r>
          </w:p>
        </w:tc>
        <w:tc>
          <w:tcPr>
            <w:tcW w:w="34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Manifestazioni sportive e culturali, commercio, agricoltura</w:t>
            </w:r>
          </w:p>
        </w:tc>
        <w:tc>
          <w:tcPr>
            <w:tcW w:w="28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23.813.978</w:t>
            </w:r>
          </w:p>
        </w:tc>
        <w:tc>
          <w:tcPr>
            <w:tcW w:w="34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 xml:space="preserve">Commercio, servizi, 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manifestazioni sportive e culturali</w:t>
            </w:r>
          </w:p>
        </w:tc>
        <w:tc>
          <w:tcPr>
            <w:tcW w:w="28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40.787.817</w:t>
            </w:r>
          </w:p>
        </w:tc>
        <w:tc>
          <w:tcPr>
            <w:tcW w:w="338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Commercio, servizi, turismo</w:t>
            </w:r>
          </w:p>
        </w:tc>
        <w:tc>
          <w:tcPr>
            <w:tcW w:w="28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69.186.250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Commercio, turismo, servizi</w:t>
            </w:r>
          </w:p>
        </w:tc>
        <w:tc>
          <w:tcPr>
            <w:tcW w:w="31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114.921.574 (di cui nel I SEM. 2015 49.952.229)</w:t>
            </w:r>
          </w:p>
        </w:tc>
        <w:tc>
          <w:tcPr>
            <w:tcW w:w="30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Commercio, turismo, servizi</w:t>
            </w:r>
          </w:p>
        </w:tc>
      </w:tr>
    </w:tbl>
    <w:p w:rsidR="001452C0" w:rsidRPr="00D00E2B" w:rsidRDefault="001452C0" w:rsidP="00D00E2B">
      <w:pPr>
        <w:spacing w:after="0" w:line="240" w:lineRule="auto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1452C0" w:rsidRDefault="001452C0" w:rsidP="00D00E2B">
      <w:pPr>
        <w:spacing w:after="0" w:line="240" w:lineRule="auto"/>
        <w:rPr>
          <w:i/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>*</w:t>
      </w:r>
      <w:r w:rsidRPr="00D00E2B">
        <w:rPr>
          <w:i/>
          <w:color w:val="002060"/>
          <w:sz w:val="16"/>
          <w:szCs w:val="16"/>
        </w:rPr>
        <w:t>per principale/i attività si considerano quelle con il maggior numero di voucher venduti</w:t>
      </w:r>
      <w:r>
        <w:rPr>
          <w:i/>
          <w:color w:val="002060"/>
          <w:sz w:val="16"/>
          <w:szCs w:val="16"/>
        </w:rPr>
        <w:t xml:space="preserve"> </w:t>
      </w:r>
    </w:p>
    <w:p w:rsidR="001452C0" w:rsidRPr="00D00E2B" w:rsidRDefault="001452C0" w:rsidP="00D00E2B">
      <w:pPr>
        <w:spacing w:after="0" w:line="240" w:lineRule="auto"/>
        <w:rPr>
          <w:i/>
          <w:color w:val="002060"/>
          <w:sz w:val="16"/>
          <w:szCs w:val="16"/>
        </w:rPr>
      </w:pPr>
      <w:r w:rsidRPr="00D00E2B">
        <w:rPr>
          <w:i/>
          <w:color w:val="002060"/>
          <w:sz w:val="16"/>
          <w:szCs w:val="16"/>
        </w:rPr>
        <w:t>** il numero di voucher venduti nell’anno 2015 è preso dall’Osservatorio sul precariato Inps</w:t>
      </w:r>
    </w:p>
    <w:p w:rsidR="001452C0" w:rsidRPr="00D00E2B" w:rsidRDefault="001452C0" w:rsidP="00D00E2B">
      <w:pPr>
        <w:spacing w:after="0" w:line="240" w:lineRule="auto"/>
        <w:rPr>
          <w:i/>
          <w:color w:val="002060"/>
          <w:sz w:val="16"/>
          <w:szCs w:val="16"/>
        </w:rPr>
      </w:pPr>
      <w:r w:rsidRPr="00D00E2B">
        <w:rPr>
          <w:i/>
          <w:color w:val="002060"/>
          <w:sz w:val="16"/>
          <w:szCs w:val="16"/>
        </w:rPr>
        <w:t xml:space="preserve">***nella tabella sono presenti le principali attività di utilizzo dei voucher nel I semestre 2015, non essendo ancora disponibile il dato annuale riferito alle attività  </w:t>
      </w:r>
    </w:p>
    <w:p w:rsidR="001452C0" w:rsidRDefault="001452C0" w:rsidP="004A6DA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700589" w:rsidRDefault="00B33DA1" w:rsidP="004A6DA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EE7EB9">
        <w:rPr>
          <w:b/>
          <w:color w:val="0070C0"/>
          <w:u w:val="single"/>
        </w:rPr>
        <w:t>A</w:t>
      </w:r>
      <w:r>
        <w:rPr>
          <w:b/>
          <w:color w:val="0070C0"/>
          <w:u w:val="single"/>
        </w:rPr>
        <w:t>NDAMENTO ANNUALE VOUCHER VENDUTI DAL 2008 AL 2015</w:t>
      </w:r>
    </w:p>
    <w:p w:rsidR="00700589" w:rsidRDefault="00700589" w:rsidP="004A6DA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62BF5D6" wp14:editId="050222A6">
            <wp:extent cx="9010650" cy="523875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0589" w:rsidRPr="00D00E2B" w:rsidRDefault="006A0916" w:rsidP="00700589">
      <w:pPr>
        <w:spacing w:after="0" w:line="240" w:lineRule="auto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 </w:t>
      </w:r>
      <w:r w:rsidR="00700589"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700589" w:rsidRDefault="00700589" w:rsidP="004A6DA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1452C0" w:rsidRPr="00290C60" w:rsidRDefault="001452C0" w:rsidP="004A6DA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290C60">
        <w:rPr>
          <w:b/>
          <w:color w:val="C00000"/>
          <w:sz w:val="24"/>
          <w:szCs w:val="24"/>
        </w:rPr>
        <w:lastRenderedPageBreak/>
        <w:t>VOUCHER VENDUTI PER ATTIVITA’ D’IMPIEGO</w:t>
      </w:r>
      <w:r>
        <w:rPr>
          <w:b/>
          <w:color w:val="C00000"/>
          <w:sz w:val="24"/>
          <w:szCs w:val="24"/>
        </w:rPr>
        <w:t xml:space="preserve"> – DAL 2008 AL 2015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1380"/>
        <w:gridCol w:w="1380"/>
        <w:gridCol w:w="1381"/>
        <w:gridCol w:w="1381"/>
        <w:gridCol w:w="1381"/>
        <w:gridCol w:w="1381"/>
        <w:gridCol w:w="1381"/>
        <w:gridCol w:w="1381"/>
      </w:tblGrid>
      <w:tr w:rsidR="001452C0" w:rsidRPr="00DA47EE" w:rsidTr="00555572">
        <w:tc>
          <w:tcPr>
            <w:tcW w:w="1192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</w:rPr>
              <w:br w:type="page"/>
            </w: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ATTIVITA’ DI UTILIZZO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2008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2009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2010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2011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2012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2013</w:t>
            </w:r>
          </w:p>
        </w:tc>
        <w:tc>
          <w:tcPr>
            <w:tcW w:w="47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2014</w:t>
            </w:r>
          </w:p>
        </w:tc>
        <w:tc>
          <w:tcPr>
            <w:tcW w:w="476" w:type="pct"/>
            <w:shd w:val="clear" w:color="auto" w:fill="F2DBDB" w:themeFill="accent2" w:themeFillTint="33"/>
          </w:tcPr>
          <w:p w:rsidR="001452C0" w:rsidRPr="00DA47EE" w:rsidRDefault="001D24FE" w:rsidP="001D24F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b/>
                <w:color w:val="002060"/>
                <w:sz w:val="16"/>
                <w:szCs w:val="16"/>
              </w:rPr>
              <w:t>ANNO 2015*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Attività agricola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535.314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1.239.630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1.686.768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2.013.581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2.208.513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2.166.990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2.031.851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1.493.980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Commercio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401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253.144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1.184.872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2.026.741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3.724.115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7.923.017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14.641.446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19.306.824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Giardinaggio e pulizia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85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99.346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903.388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1.676.554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2.574.979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2.952.162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4.234.326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4.826.706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Lavori domestici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/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14.305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219.046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369.070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601.912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1.168.125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1.826.096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5.746.079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Manifestazioni sportive e culturali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67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454.351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1.706.182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2.229.027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2.936.574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3.296.789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4.119.462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4.481.941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Servizi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229.169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1.144.586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1.996.011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3.073.343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5.864.941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10.556.780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14.365.197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Turismo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193.496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632.038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1.081.312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1.836.887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4.978.433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11.396.525</w:t>
            </w:r>
          </w:p>
        </w:tc>
        <w:tc>
          <w:tcPr>
            <w:tcW w:w="476" w:type="pct"/>
            <w:vAlign w:val="bottom"/>
          </w:tcPr>
          <w:p w:rsidR="001452C0" w:rsidRPr="00DA47EE" w:rsidRDefault="00585877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17.238.235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Altre attività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264.327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2.222.623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3.954.867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6.857.655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12.437.360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color w:val="002060"/>
                <w:sz w:val="16"/>
                <w:szCs w:val="16"/>
              </w:rPr>
              <w:t>20.379.764</w:t>
            </w:r>
          </w:p>
        </w:tc>
        <w:tc>
          <w:tcPr>
            <w:tcW w:w="476" w:type="pct"/>
            <w:vAlign w:val="bottom"/>
          </w:tcPr>
          <w:p w:rsidR="001452C0" w:rsidRPr="00DA47EE" w:rsidRDefault="00585877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color w:val="002060"/>
                <w:sz w:val="16"/>
                <w:szCs w:val="16"/>
              </w:rPr>
              <w:t>47.462.610</w:t>
            </w:r>
          </w:p>
        </w:tc>
      </w:tr>
      <w:tr w:rsidR="001452C0" w:rsidRPr="00DA47EE" w:rsidTr="00DA47EE">
        <w:tc>
          <w:tcPr>
            <w:tcW w:w="119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535.985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2.747.768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9.699.503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15.347.163</w:t>
            </w:r>
          </w:p>
        </w:tc>
        <w:tc>
          <w:tcPr>
            <w:tcW w:w="47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23.813.978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40.787.817</w:t>
            </w:r>
          </w:p>
        </w:tc>
        <w:tc>
          <w:tcPr>
            <w:tcW w:w="47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69.186.250</w:t>
            </w:r>
          </w:p>
        </w:tc>
        <w:tc>
          <w:tcPr>
            <w:tcW w:w="476" w:type="pct"/>
            <w:vAlign w:val="bottom"/>
          </w:tcPr>
          <w:p w:rsidR="001452C0" w:rsidRPr="00DA47EE" w:rsidRDefault="009B513F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>
              <w:rPr>
                <w:rFonts w:ascii="Agency FB" w:hAnsi="Agency FB"/>
                <w:b/>
                <w:color w:val="002060"/>
                <w:sz w:val="16"/>
                <w:szCs w:val="16"/>
              </w:rPr>
              <w:t>114.921.574</w:t>
            </w:r>
          </w:p>
        </w:tc>
      </w:tr>
    </w:tbl>
    <w:p w:rsidR="001452C0" w:rsidRPr="00D00E2B" w:rsidRDefault="001452C0" w:rsidP="00D00E2B">
      <w:pPr>
        <w:spacing w:after="0" w:line="240" w:lineRule="auto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1452C0" w:rsidRPr="00D00E2B" w:rsidRDefault="001D24FE" w:rsidP="002D11B3">
      <w:pPr>
        <w:rPr>
          <w:i/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 xml:space="preserve">*stima UIL </w:t>
      </w:r>
      <w:r w:rsidR="009B513F">
        <w:rPr>
          <w:i/>
          <w:color w:val="002060"/>
          <w:sz w:val="16"/>
          <w:szCs w:val="16"/>
        </w:rPr>
        <w:t>elaborata prendendo a riferimento incidenza attività d’impiego nel I semestre 2015</w:t>
      </w:r>
    </w:p>
    <w:p w:rsidR="00E923E6" w:rsidRDefault="00E923E6" w:rsidP="00785F24">
      <w:pPr>
        <w:spacing w:after="0" w:line="240" w:lineRule="auto"/>
        <w:jc w:val="center"/>
        <w:rPr>
          <w:b/>
          <w:color w:val="0070C0"/>
          <w:u w:val="single"/>
        </w:rPr>
      </w:pPr>
    </w:p>
    <w:p w:rsidR="001452C0" w:rsidRPr="00EE7EB9" w:rsidRDefault="00A80BC7" w:rsidP="00785F24">
      <w:pPr>
        <w:spacing w:after="0" w:line="240" w:lineRule="auto"/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DISTRIBUZIONE </w:t>
      </w:r>
      <w:r w:rsidR="001452C0" w:rsidRPr="00EE7EB9">
        <w:rPr>
          <w:b/>
          <w:color w:val="0070C0"/>
          <w:u w:val="single"/>
        </w:rPr>
        <w:t>VOUCHER VENDUTI PER ATTIVITA’ D’IM</w:t>
      </w:r>
      <w:r w:rsidR="001D24FE">
        <w:rPr>
          <w:b/>
          <w:color w:val="0070C0"/>
          <w:u w:val="single"/>
        </w:rPr>
        <w:t xml:space="preserve">PIEGO </w:t>
      </w:r>
      <w:r>
        <w:rPr>
          <w:b/>
          <w:color w:val="0070C0"/>
          <w:u w:val="single"/>
        </w:rPr>
        <w:t>(IN %)</w:t>
      </w:r>
      <w:r w:rsidR="001D24FE">
        <w:rPr>
          <w:b/>
          <w:color w:val="0070C0"/>
          <w:u w:val="single"/>
        </w:rPr>
        <w:t xml:space="preserve">– </w:t>
      </w:r>
      <w:r>
        <w:rPr>
          <w:b/>
          <w:color w:val="0070C0"/>
          <w:u w:val="single"/>
        </w:rPr>
        <w:t>ANNI</w:t>
      </w:r>
      <w:r w:rsidR="001D24FE">
        <w:rPr>
          <w:b/>
          <w:color w:val="0070C0"/>
          <w:u w:val="single"/>
        </w:rPr>
        <w:t xml:space="preserve"> 2008-2015</w:t>
      </w:r>
      <w:r>
        <w:rPr>
          <w:b/>
          <w:color w:val="0070C0"/>
          <w:u w:val="single"/>
        </w:rPr>
        <w:t xml:space="preserve"> </w:t>
      </w:r>
    </w:p>
    <w:p w:rsidR="001452C0" w:rsidRDefault="001452C0" w:rsidP="00785F24">
      <w:pPr>
        <w:spacing w:after="0" w:line="240" w:lineRule="auto"/>
        <w:jc w:val="center"/>
        <w:rPr>
          <w:b/>
          <w:color w:val="F79646"/>
          <w:sz w:val="24"/>
          <w:szCs w:val="24"/>
        </w:rPr>
      </w:pPr>
    </w:p>
    <w:p w:rsidR="00A80BC7" w:rsidRDefault="00E923E6" w:rsidP="00785F24">
      <w:pPr>
        <w:spacing w:after="0" w:line="240" w:lineRule="auto"/>
        <w:jc w:val="center"/>
        <w:rPr>
          <w:b/>
          <w:color w:val="F79646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5873FAA0" wp14:editId="19D128C3">
            <wp:extent cx="8790317" cy="3321170"/>
            <wp:effectExtent l="0" t="0" r="0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52C0" w:rsidRPr="00D00E2B" w:rsidRDefault="001452C0" w:rsidP="006667D5">
      <w:pPr>
        <w:spacing w:after="0" w:line="240" w:lineRule="auto"/>
        <w:jc w:val="center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1452C0" w:rsidRPr="00290C60" w:rsidRDefault="001452C0" w:rsidP="00785F24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290C60">
        <w:rPr>
          <w:b/>
          <w:color w:val="C00000"/>
          <w:sz w:val="24"/>
          <w:szCs w:val="24"/>
        </w:rPr>
        <w:lastRenderedPageBreak/>
        <w:t xml:space="preserve">VOUCHER </w:t>
      </w:r>
      <w:r w:rsidR="00663856">
        <w:rPr>
          <w:b/>
          <w:color w:val="C00000"/>
          <w:sz w:val="24"/>
          <w:szCs w:val="24"/>
        </w:rPr>
        <w:t>RISCOSSI</w:t>
      </w:r>
      <w:r w:rsidRPr="00290C60">
        <w:rPr>
          <w:b/>
          <w:color w:val="C00000"/>
          <w:sz w:val="24"/>
          <w:szCs w:val="24"/>
        </w:rPr>
        <w:t>/</w:t>
      </w:r>
      <w:r w:rsidR="00663856">
        <w:rPr>
          <w:b/>
          <w:color w:val="C00000"/>
          <w:sz w:val="24"/>
          <w:szCs w:val="24"/>
        </w:rPr>
        <w:t>VENDUTI</w:t>
      </w:r>
      <w:r>
        <w:rPr>
          <w:b/>
          <w:color w:val="C00000"/>
          <w:sz w:val="24"/>
          <w:szCs w:val="24"/>
        </w:rPr>
        <w:t xml:space="preserve"> – DAL 2008 AL 2014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"/>
        <w:gridCol w:w="1059"/>
        <w:gridCol w:w="1273"/>
        <w:gridCol w:w="1076"/>
        <w:gridCol w:w="1059"/>
        <w:gridCol w:w="1062"/>
        <w:gridCol w:w="1085"/>
        <w:gridCol w:w="1253"/>
        <w:gridCol w:w="29"/>
        <w:gridCol w:w="1218"/>
        <w:gridCol w:w="1082"/>
        <w:gridCol w:w="17"/>
        <w:gridCol w:w="998"/>
        <w:gridCol w:w="1015"/>
        <w:gridCol w:w="1218"/>
      </w:tblGrid>
      <w:tr w:rsidR="001452C0" w:rsidRPr="00DA47EE" w:rsidTr="00555572">
        <w:trPr>
          <w:jc w:val="center"/>
        </w:trPr>
        <w:tc>
          <w:tcPr>
            <w:tcW w:w="365" w:type="pct"/>
            <w:vMerge w:val="restar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REGIONI</w:t>
            </w:r>
          </w:p>
        </w:tc>
        <w:tc>
          <w:tcPr>
            <w:tcW w:w="1175" w:type="pct"/>
            <w:gridSpan w:val="3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2008</w:t>
            </w:r>
          </w:p>
        </w:tc>
        <w:tc>
          <w:tcPr>
            <w:tcW w:w="1105" w:type="pct"/>
            <w:gridSpan w:val="3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2009</w:t>
            </w:r>
          </w:p>
        </w:tc>
        <w:tc>
          <w:tcPr>
            <w:tcW w:w="1241" w:type="pct"/>
            <w:gridSpan w:val="5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2010</w:t>
            </w:r>
          </w:p>
        </w:tc>
        <w:tc>
          <w:tcPr>
            <w:tcW w:w="1114" w:type="pct"/>
            <w:gridSpan w:val="3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2011</w:t>
            </w:r>
          </w:p>
        </w:tc>
      </w:tr>
      <w:tr w:rsidR="001452C0" w:rsidRPr="00DA47EE" w:rsidTr="00555572">
        <w:trPr>
          <w:jc w:val="center"/>
        </w:trPr>
        <w:tc>
          <w:tcPr>
            <w:tcW w:w="365" w:type="pct"/>
            <w:vMerge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439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37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  <w:tc>
          <w:tcPr>
            <w:tcW w:w="36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36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374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  <w:tc>
          <w:tcPr>
            <w:tcW w:w="432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430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379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  <w:tc>
          <w:tcPr>
            <w:tcW w:w="344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35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42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Piemonte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65.582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58.711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-6.871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287.680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269.400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-18.280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1.008.425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927.230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-81.195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1.715.134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1.657.271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-57.863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Valle d'Aosta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619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4.750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3.164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-1.586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31.506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30.622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-884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32.789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32.499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-290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Liguria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3.198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2.896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-302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28.793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27.928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-865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178.321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194.259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15.938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311.969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297.565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-14.404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36.790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33.708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-3.082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304.096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281.186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-22.910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1.453.731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1.344.815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-108.916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2.274.625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2.180.166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-94.459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Trentino A.A.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15.272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14.331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-941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216.501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197.417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-19.084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737.252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694.847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-42.405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1.213.806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1.219.751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5.945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Veneto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192.655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169.025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-23.630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572.701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548.323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-24.378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1.450.723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1.406.872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-43.851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2.219.482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2.160.382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-59.100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Friuli V.G.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27.692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24.974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-2.718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246.721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236.946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-9.775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901.266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899.430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-1.836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1.415.304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1.397.359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-17.945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Emilia R.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62.972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60.024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-2.948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423.464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459.661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36.197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1.240.253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1.175.285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-64.968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1.879.000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1.821.982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-57.018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Toscana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75.085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72.054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-3.031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234.062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214.616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-19.446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664.894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644.445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-20.449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950.233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907.342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-42.891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Umbria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7.541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5.315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-2.226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38.027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45.534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7.507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178.718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181.217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2.499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245.963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227.644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-18.319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Marche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22.133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17.816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-4.317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105.195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96.066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-9.129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372.825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348.834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-23.991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568.319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562.345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-5.974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Lazio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4.012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4.289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277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110.283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99.979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-10.304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562.222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526.005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-36.217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963.210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931.952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-31.258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Abruzzo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5.162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4.160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-1.002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36.608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32.732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-3.876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130.943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118.764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-12.179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243.410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233.782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-9.628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Molise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261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172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-89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2.988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2.454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-534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28.414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24.610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-3.804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73.970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72.228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-1.742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Campania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2.666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1.188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-1.478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22.508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23.906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1.398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127.176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102.649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-24.527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229.784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208.150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-21.634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Puglia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2.443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1.841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-602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24.573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20.954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-3.619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196.432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181.549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-14.883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271.620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252.352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-19.268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Basilicata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1.981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1.877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-104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10.885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9.039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-1.846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45.038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41.162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-3.876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63.864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62.039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-1.825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Calabria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218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59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-159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5.543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4.945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-598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61.547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56.058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-5.489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116.382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110.925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-5.457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Sicilia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7.654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5.346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-2.308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43.153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47.874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4.721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192.037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169.681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-22.356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325.342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310.765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-14.577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Sardegna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2.043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1.834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-209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29.237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27.205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-2.032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137.780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121.310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-16.470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232.957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225.175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-7.782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535.985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480.239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-55.746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2.747.768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2.649.329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-98.439</w:t>
            </w:r>
          </w:p>
        </w:tc>
        <w:tc>
          <w:tcPr>
            <w:tcW w:w="432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9.699.503</w:t>
            </w:r>
          </w:p>
        </w:tc>
        <w:tc>
          <w:tcPr>
            <w:tcW w:w="430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9.189.644</w:t>
            </w:r>
          </w:p>
        </w:tc>
        <w:tc>
          <w:tcPr>
            <w:tcW w:w="379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-509.859</w:t>
            </w:r>
          </w:p>
        </w:tc>
        <w:tc>
          <w:tcPr>
            <w:tcW w:w="34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15.347.163</w:t>
            </w:r>
          </w:p>
        </w:tc>
        <w:tc>
          <w:tcPr>
            <w:tcW w:w="35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14.871.674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-475.489</w:t>
            </w:r>
          </w:p>
        </w:tc>
      </w:tr>
      <w:tr w:rsidR="001452C0" w:rsidRPr="00DA47EE" w:rsidTr="00555572">
        <w:trPr>
          <w:jc w:val="center"/>
        </w:trPr>
        <w:tc>
          <w:tcPr>
            <w:tcW w:w="365" w:type="pct"/>
            <w:vMerge w:val="restar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REGIONI</w:t>
            </w:r>
          </w:p>
        </w:tc>
        <w:tc>
          <w:tcPr>
            <w:tcW w:w="1175" w:type="pct"/>
            <w:gridSpan w:val="3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2012</w:t>
            </w:r>
          </w:p>
        </w:tc>
        <w:tc>
          <w:tcPr>
            <w:tcW w:w="1105" w:type="pct"/>
            <w:gridSpan w:val="3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2013</w:t>
            </w:r>
          </w:p>
        </w:tc>
        <w:tc>
          <w:tcPr>
            <w:tcW w:w="1235" w:type="pct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6"/>
                <w:szCs w:val="16"/>
              </w:rPr>
              <w:t>2014</w:t>
            </w:r>
          </w:p>
        </w:tc>
        <w:tc>
          <w:tcPr>
            <w:tcW w:w="1120" w:type="pct"/>
            <w:gridSpan w:val="4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bCs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6"/>
                <w:szCs w:val="16"/>
              </w:rPr>
              <w:t>Periodo 2008-2014</w:t>
            </w:r>
          </w:p>
        </w:tc>
      </w:tr>
      <w:tr w:rsidR="001452C0" w:rsidRPr="00DA47EE" w:rsidTr="00555572">
        <w:trPr>
          <w:jc w:val="center"/>
        </w:trPr>
        <w:tc>
          <w:tcPr>
            <w:tcW w:w="365" w:type="pct"/>
            <w:vMerge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</w:tc>
        <w:tc>
          <w:tcPr>
            <w:tcW w:w="36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439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371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  <w:tc>
          <w:tcPr>
            <w:tcW w:w="365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366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374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  <w:tc>
          <w:tcPr>
            <w:tcW w:w="442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42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373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  <w:tc>
          <w:tcPr>
            <w:tcW w:w="350" w:type="pct"/>
            <w:gridSpan w:val="2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venduti</w:t>
            </w:r>
          </w:p>
        </w:tc>
        <w:tc>
          <w:tcPr>
            <w:tcW w:w="35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riscossi</w:t>
            </w:r>
          </w:p>
        </w:tc>
        <w:tc>
          <w:tcPr>
            <w:tcW w:w="420" w:type="pc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proofErr w:type="spellStart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diff</w:t>
            </w:r>
            <w:proofErr w:type="spellEnd"/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. v.a.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Piemonte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2.420.127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2.529.254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109.127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3.672.625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3.246.754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-425.871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5.852.998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5.353.700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-499.298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15.022.571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14.042.320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-980.251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Valle d'Aosta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62.324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55.358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-6.966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141.280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125.811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-15.469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297.121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253.119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-44.002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570.395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501.192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-69.203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Liguria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497.267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469.819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-27.448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1.058.050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914.900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-143.150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2.109.492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1.937.582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-171.910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4.187.090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3.844.949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-342.141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3.889.268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3.624.651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-264.617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6.749.108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6.046.757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-702.351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11.842.892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10.900.912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-941.980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26.550.510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24.412.195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-2.138.315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Trentino A.A.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1.797.182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1.793.014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-4.168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2.873.607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2.658.908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-214.699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3.612.231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3.308.706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-303.525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10.465.851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9.886.974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-578.877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Veneto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3.231.188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3.135.776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-95.412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5.882.549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5.166.890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-715.659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9.691.107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8.892.788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-798.319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23.240.405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21.480.056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-1.760.349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Friuli V.G.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1.979.825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1.938.269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-41.556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2.734.571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2.463.237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-271.334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3.770.397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3.521.740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-248.657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11.075.776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10.481.955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-593.821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Emilia R.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2.648.198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2.526.528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-121.670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4.854.703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4.339.323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-515.380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8.786.112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8.155.185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-630.927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19.894.702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18.537.988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-1.356.714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Toscana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1.450.782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1.356.920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-93.862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2.410.044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2.167.077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-242.967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4.472.277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4.123.598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-348.679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10.257.377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9.486.052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-771.325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Umbria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406.017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377.526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-28.491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682.097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639.287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-42.810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1.194.725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1.091.711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-103.014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2.753.088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2.568.234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-184.854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Marche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911.573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828.105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-83.468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1.666.802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1.497.176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-169.626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3.126.045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2.901.204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-224.841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6.772.892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6.251.546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-521.346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Lazio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1.437.055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1.315.570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-121.485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2.020.629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1.807.876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-212.753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3.130.001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2.915.022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-214.979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8.227.412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7.600.693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-626.719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Abruzzo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446.425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416.495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-29.930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795.842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703.450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-92.392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1.367.860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1.264.474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-103.386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3.026.250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2.773.857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-252.393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Molise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103.403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92.845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-10.558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159.641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141.031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-18.610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294.616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272.591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-22.025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663.293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605.931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-57.362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Campania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535.561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467.280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-68.281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927.407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812.689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-114.718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1.661.183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1.540.183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-121.000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3.506.285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3.156.045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-350.240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Puglia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606.052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525.362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-80.690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1.343.660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1.162.317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-181.343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3.014.111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2.820.637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-193.474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5.458.891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4.965.012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-493.879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Basilicata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124.093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109.795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-14.298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297.372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261.562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-35.810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530.943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491.296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-39.647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1.074.176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976.770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-97.406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Calabria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219.497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196.606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-22.891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481.637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413.618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-68.019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818.396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759.709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-58.687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1.703.220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1.541.920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-161.300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Sicilia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506.225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467.281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-38.944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849.068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730.156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-118.912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1.454.415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1.335.460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-118.955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3.377.894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3.066.563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-311.331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Sardegna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541.916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465.833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-76.083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1.187.125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1.039.152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-147.973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2.159.328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2.027.622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4"/>
                <w:szCs w:val="14"/>
              </w:rPr>
              <w:t>-131.706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4.290.386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3.908.131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-382.255</w:t>
            </w:r>
          </w:p>
        </w:tc>
      </w:tr>
      <w:tr w:rsidR="001452C0" w:rsidRPr="00DA47EE" w:rsidTr="00DA47EE">
        <w:trPr>
          <w:jc w:val="center"/>
        </w:trPr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23.813.978</w:t>
            </w:r>
          </w:p>
        </w:tc>
        <w:tc>
          <w:tcPr>
            <w:tcW w:w="439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22.692.287</w:t>
            </w:r>
          </w:p>
        </w:tc>
        <w:tc>
          <w:tcPr>
            <w:tcW w:w="371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-1.121.691</w:t>
            </w:r>
          </w:p>
        </w:tc>
        <w:tc>
          <w:tcPr>
            <w:tcW w:w="365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40.787.817</w:t>
            </w:r>
          </w:p>
        </w:tc>
        <w:tc>
          <w:tcPr>
            <w:tcW w:w="366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36.337.971</w:t>
            </w:r>
          </w:p>
        </w:tc>
        <w:tc>
          <w:tcPr>
            <w:tcW w:w="374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-4.449.846</w:t>
            </w:r>
          </w:p>
        </w:tc>
        <w:tc>
          <w:tcPr>
            <w:tcW w:w="442" w:type="pct"/>
            <w:gridSpan w:val="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69.186.250</w:t>
            </w:r>
          </w:p>
        </w:tc>
        <w:tc>
          <w:tcPr>
            <w:tcW w:w="420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63.867.239</w:t>
            </w:r>
          </w:p>
        </w:tc>
        <w:tc>
          <w:tcPr>
            <w:tcW w:w="373" w:type="pct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bCs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bCs/>
                <w:color w:val="002060"/>
                <w:sz w:val="16"/>
                <w:szCs w:val="16"/>
              </w:rPr>
              <w:t>-5.319.011</w:t>
            </w:r>
          </w:p>
        </w:tc>
        <w:tc>
          <w:tcPr>
            <w:tcW w:w="350" w:type="pct"/>
            <w:gridSpan w:val="2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162.118.464</w:t>
            </w:r>
          </w:p>
        </w:tc>
        <w:tc>
          <w:tcPr>
            <w:tcW w:w="35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150.088.383</w:t>
            </w:r>
          </w:p>
        </w:tc>
        <w:tc>
          <w:tcPr>
            <w:tcW w:w="42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-12.030.081</w:t>
            </w:r>
          </w:p>
        </w:tc>
      </w:tr>
    </w:tbl>
    <w:p w:rsidR="001452C0" w:rsidRPr="00D00E2B" w:rsidRDefault="001452C0" w:rsidP="00D00E2B">
      <w:pPr>
        <w:spacing w:after="0" w:line="240" w:lineRule="auto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1452C0" w:rsidRDefault="001452C0" w:rsidP="006C6F2B">
      <w:pPr>
        <w:spacing w:after="0" w:line="240" w:lineRule="auto"/>
        <w:jc w:val="center"/>
        <w:rPr>
          <w:b/>
          <w:color w:val="F79646"/>
          <w:sz w:val="20"/>
          <w:szCs w:val="20"/>
        </w:rPr>
      </w:pPr>
    </w:p>
    <w:p w:rsidR="001452C0" w:rsidRDefault="001452C0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1452C0" w:rsidRDefault="001452C0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820A30">
        <w:rPr>
          <w:b/>
          <w:color w:val="0070C0"/>
          <w:u w:val="single"/>
        </w:rPr>
        <w:lastRenderedPageBreak/>
        <w:t>VOUCHER VENDUTI/RISCOSSI – CUMULO PERIODO 2008-2014</w:t>
      </w:r>
    </w:p>
    <w:p w:rsidR="001452C0" w:rsidRDefault="00D81E86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9178506" cy="2579298"/>
            <wp:effectExtent l="0" t="0" r="3810" b="0"/>
            <wp:docPr id="3" name="Gra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52C0" w:rsidRPr="00D00E2B" w:rsidRDefault="001452C0" w:rsidP="00D00E2B">
      <w:pPr>
        <w:spacing w:after="0" w:line="240" w:lineRule="auto"/>
        <w:jc w:val="center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1452C0" w:rsidRDefault="001452C0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850F76" w:rsidRDefault="00850F76" w:rsidP="006C6F2B">
      <w:pPr>
        <w:spacing w:after="0" w:line="240" w:lineRule="auto"/>
        <w:jc w:val="center"/>
        <w:rPr>
          <w:b/>
          <w:color w:val="0070C0"/>
          <w:u w:val="single"/>
        </w:rPr>
      </w:pPr>
    </w:p>
    <w:p w:rsidR="001452C0" w:rsidRDefault="009149ED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0070C0"/>
          <w:u w:val="single"/>
        </w:rPr>
        <w:t xml:space="preserve">DIFFERENZA PERCENTUALE </w:t>
      </w:r>
      <w:r w:rsidR="00AD5D5D">
        <w:rPr>
          <w:b/>
          <w:color w:val="0070C0"/>
          <w:u w:val="single"/>
        </w:rPr>
        <w:t xml:space="preserve">ANNUALE </w:t>
      </w:r>
      <w:r>
        <w:rPr>
          <w:b/>
          <w:color w:val="0070C0"/>
          <w:u w:val="single"/>
        </w:rPr>
        <w:t>TRA VOUCHER RISCOSSI</w:t>
      </w:r>
      <w:r w:rsidR="008A705A">
        <w:rPr>
          <w:b/>
          <w:color w:val="0070C0"/>
          <w:u w:val="single"/>
        </w:rPr>
        <w:t xml:space="preserve"> E VENDUTI</w:t>
      </w:r>
      <w:r w:rsidRPr="00820A30">
        <w:rPr>
          <w:b/>
          <w:color w:val="0070C0"/>
          <w:u w:val="single"/>
        </w:rPr>
        <w:t xml:space="preserve"> – </w:t>
      </w:r>
      <w:r>
        <w:rPr>
          <w:b/>
          <w:color w:val="0070C0"/>
          <w:u w:val="single"/>
        </w:rPr>
        <w:t xml:space="preserve">DAL  </w:t>
      </w:r>
      <w:r w:rsidRPr="00820A30">
        <w:rPr>
          <w:b/>
          <w:color w:val="0070C0"/>
          <w:u w:val="single"/>
        </w:rPr>
        <w:t>2008</w:t>
      </w:r>
      <w:r>
        <w:rPr>
          <w:b/>
          <w:color w:val="0070C0"/>
          <w:u w:val="single"/>
        </w:rPr>
        <w:t xml:space="preserve"> AL  </w:t>
      </w:r>
      <w:r w:rsidRPr="00820A30">
        <w:rPr>
          <w:b/>
          <w:color w:val="0070C0"/>
          <w:u w:val="single"/>
        </w:rPr>
        <w:t>2014</w:t>
      </w:r>
    </w:p>
    <w:p w:rsidR="001452C0" w:rsidRDefault="00D10426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6665E05" wp14:editId="3498AE32">
            <wp:extent cx="8810625" cy="2181225"/>
            <wp:effectExtent l="0" t="0" r="0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5A16" w:rsidRPr="00D00E2B" w:rsidRDefault="00495A16" w:rsidP="00495A16">
      <w:pPr>
        <w:spacing w:after="0" w:line="240" w:lineRule="auto"/>
        <w:jc w:val="center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D10426" w:rsidRDefault="00D10426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1452C0" w:rsidRPr="00EB7BF1" w:rsidRDefault="001452C0" w:rsidP="006C6F2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EB7BF1">
        <w:rPr>
          <w:b/>
          <w:color w:val="C00000"/>
          <w:sz w:val="24"/>
          <w:szCs w:val="24"/>
        </w:rPr>
        <w:lastRenderedPageBreak/>
        <w:t>LAVORATORI “VOUCHERISTI” E LORO NAZIONALITA’</w:t>
      </w:r>
      <w:r>
        <w:rPr>
          <w:b/>
          <w:color w:val="C00000"/>
          <w:sz w:val="24"/>
          <w:szCs w:val="24"/>
        </w:rPr>
        <w:t xml:space="preserve"> – DAL 2008 AL 2014</w:t>
      </w: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800"/>
        <w:gridCol w:w="868"/>
        <w:gridCol w:w="850"/>
        <w:gridCol w:w="859"/>
        <w:gridCol w:w="853"/>
        <w:gridCol w:w="849"/>
        <w:gridCol w:w="849"/>
        <w:gridCol w:w="855"/>
        <w:gridCol w:w="849"/>
        <w:gridCol w:w="849"/>
        <w:gridCol w:w="849"/>
        <w:gridCol w:w="995"/>
        <w:gridCol w:w="849"/>
        <w:gridCol w:w="849"/>
        <w:gridCol w:w="849"/>
        <w:gridCol w:w="1126"/>
      </w:tblGrid>
      <w:tr w:rsidR="001452C0" w:rsidRPr="00DA47EE" w:rsidTr="00930D79">
        <w:trPr>
          <w:jc w:val="center"/>
        </w:trPr>
        <w:tc>
          <w:tcPr>
            <w:tcW w:w="287" w:type="pct"/>
            <w:vMerge w:val="restar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REGIONI</w:t>
            </w:r>
          </w:p>
        </w:tc>
        <w:tc>
          <w:tcPr>
            <w:tcW w:w="1136" w:type="pct"/>
            <w:gridSpan w:val="4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2008</w:t>
            </w:r>
          </w:p>
        </w:tc>
        <w:tc>
          <w:tcPr>
            <w:tcW w:w="1147" w:type="pct"/>
            <w:gridSpan w:val="4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2009</w:t>
            </w:r>
          </w:p>
        </w:tc>
        <w:tc>
          <w:tcPr>
            <w:tcW w:w="1193" w:type="pct"/>
            <w:gridSpan w:val="4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2010</w:t>
            </w:r>
          </w:p>
        </w:tc>
        <w:tc>
          <w:tcPr>
            <w:tcW w:w="1238" w:type="pct"/>
            <w:gridSpan w:val="4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2011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  <w:vMerge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</w:tc>
        <w:tc>
          <w:tcPr>
            <w:tcW w:w="269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92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288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  <w:tc>
          <w:tcPr>
            <w:tcW w:w="287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288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380" w:type="pct"/>
            <w:shd w:val="clear" w:color="auto" w:fill="F2DBDB" w:themeFill="accent2" w:themeFillTint="33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Piemonte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3.516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3.536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58.711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7.380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405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7.785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269.400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14.802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1.100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15.902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927.230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22.098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1.888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23.986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1.657.271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Valle d'Aosta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68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69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619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132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3.164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463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491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30.622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466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493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32.499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Liguria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125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2.896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723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763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27.928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2.445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2.737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194.259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3.500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3.995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297.565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1.408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1.417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33.708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5.583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488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6.071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281.186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16.378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1.945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18.323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1.344.815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24.383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2.408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26.791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2.180.166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Trentino A.A.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499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502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14.331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3.331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3.401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197.417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8.165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8.446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694.847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11.840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456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12.296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1.219.751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Veneto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7.806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7.844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169.025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14.164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480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14.644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548.323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24.124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1.460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25.584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1.406.872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31.306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2.211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33.517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2.160.382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Friuli V.G.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1.675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1.686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24.974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5.803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202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6.005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236.946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11.923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888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12.811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899.430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16.526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1.252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17.778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1.397.359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Emilia R.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2.943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2.958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60.024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10.218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492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10.710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459.661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17.282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1.115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18.397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1.175.285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24.226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1.770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25.996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1.821.982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Toscana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3.418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3.451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72.054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6.121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6.369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214.616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11.294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775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12.069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644.445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14.180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1.098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15.278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907.342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Umbria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254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265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5.315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937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995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45.534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2.844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3.042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181.217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3.539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309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3.848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227.644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Marche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1.275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1.285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17.816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3.046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3.185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96.066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6.123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385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6.508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348.834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8.304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607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8.911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562.345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Lazio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214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226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4.289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1.335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1.471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99.979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5.857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386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6.243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526.005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10.239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657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10.896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931.952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Abruzzo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245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248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4.160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855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879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32.732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2.400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2.497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118.764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4.456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178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4.634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233.782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Molise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172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156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156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2.454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576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597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24.610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1.145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1.167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72.228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Campania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113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113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1.188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1.458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1.464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23.906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2.881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2.923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102.649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5.253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105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5.358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208.150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Puglia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289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289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1.841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1.035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1.047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20.954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4.423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4.497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181.549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7.417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111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7.528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252.352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Basilicata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139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139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1.877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537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542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9.039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1.277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1.295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41.162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1.789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1.816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62.039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Calabria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21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59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127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4.945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1.218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31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1.249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56.058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2.212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83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2.295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110.925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Sicilia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441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446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5.346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1.909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1.938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47.874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3.553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83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3.636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169.681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5.371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184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5.555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310.765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Sardegna</w:t>
            </w:r>
          </w:p>
        </w:tc>
        <w:tc>
          <w:tcPr>
            <w:tcW w:w="269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112</w:t>
            </w:r>
          </w:p>
        </w:tc>
        <w:tc>
          <w:tcPr>
            <w:tcW w:w="292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/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112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1.834</w:t>
            </w:r>
          </w:p>
        </w:tc>
        <w:tc>
          <w:tcPr>
            <w:tcW w:w="287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707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712</w:t>
            </w:r>
          </w:p>
        </w:tc>
        <w:tc>
          <w:tcPr>
            <w:tcW w:w="288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27.205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2.287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</w:t>
            </w:r>
          </w:p>
        </w:tc>
        <w:tc>
          <w:tcPr>
            <w:tcW w:w="286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2.314</w:t>
            </w:r>
          </w:p>
        </w:tc>
        <w:tc>
          <w:tcPr>
            <w:tcW w:w="335" w:type="pct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121.310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4.024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52</w:t>
            </w:r>
          </w:p>
        </w:tc>
        <w:tc>
          <w:tcPr>
            <w:tcW w:w="286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4.076</w:t>
            </w:r>
          </w:p>
        </w:tc>
        <w:tc>
          <w:tcPr>
            <w:tcW w:w="380" w:type="pct"/>
            <w:vAlign w:val="bottom"/>
          </w:tcPr>
          <w:p w:rsidR="001452C0" w:rsidRPr="00DA47EE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225.175</w:t>
            </w:r>
          </w:p>
        </w:tc>
      </w:tr>
      <w:tr w:rsidR="001452C0" w:rsidRPr="00DA47EE" w:rsidTr="00930D79">
        <w:trPr>
          <w:jc w:val="center"/>
        </w:trPr>
        <w:tc>
          <w:tcPr>
            <w:tcW w:w="287" w:type="pct"/>
          </w:tcPr>
          <w:p w:rsidR="001452C0" w:rsidRPr="00380747" w:rsidRDefault="001452C0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269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24.584</w:t>
            </w:r>
          </w:p>
        </w:tc>
        <w:tc>
          <w:tcPr>
            <w:tcW w:w="292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171</w:t>
            </w:r>
          </w:p>
        </w:tc>
        <w:tc>
          <w:tcPr>
            <w:tcW w:w="286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24.755</w:t>
            </w:r>
          </w:p>
        </w:tc>
        <w:tc>
          <w:tcPr>
            <w:tcW w:w="288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480.239</w:t>
            </w:r>
          </w:p>
        </w:tc>
        <w:tc>
          <w:tcPr>
            <w:tcW w:w="287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65.551</w:t>
            </w:r>
          </w:p>
        </w:tc>
        <w:tc>
          <w:tcPr>
            <w:tcW w:w="286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2.845</w:t>
            </w:r>
          </w:p>
        </w:tc>
        <w:tc>
          <w:tcPr>
            <w:tcW w:w="286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68.396</w:t>
            </w:r>
          </w:p>
        </w:tc>
        <w:tc>
          <w:tcPr>
            <w:tcW w:w="288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2.649.329</w:t>
            </w:r>
          </w:p>
        </w:tc>
        <w:tc>
          <w:tcPr>
            <w:tcW w:w="286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140.315</w:t>
            </w:r>
          </w:p>
        </w:tc>
        <w:tc>
          <w:tcPr>
            <w:tcW w:w="286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9.246</w:t>
            </w:r>
          </w:p>
        </w:tc>
        <w:tc>
          <w:tcPr>
            <w:tcW w:w="286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149.561</w:t>
            </w:r>
          </w:p>
        </w:tc>
        <w:tc>
          <w:tcPr>
            <w:tcW w:w="335" w:type="pct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9.189.644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202.274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13.940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vAlign w:val="bottom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216.214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bottom"/>
          </w:tcPr>
          <w:p w:rsidR="001452C0" w:rsidRPr="00380747" w:rsidRDefault="001452C0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380747">
              <w:rPr>
                <w:rFonts w:ascii="Agency FB" w:hAnsi="Agency FB"/>
                <w:b/>
                <w:color w:val="002060"/>
                <w:sz w:val="16"/>
                <w:szCs w:val="16"/>
              </w:rPr>
              <w:t>14.871.674</w:t>
            </w:r>
          </w:p>
        </w:tc>
      </w:tr>
      <w:tr w:rsidR="00930D79" w:rsidRPr="00DA47EE" w:rsidTr="00930D79">
        <w:trPr>
          <w:jc w:val="center"/>
        </w:trPr>
        <w:tc>
          <w:tcPr>
            <w:tcW w:w="287" w:type="pct"/>
            <w:vMerge w:val="restar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REGIONI</w:t>
            </w:r>
          </w:p>
        </w:tc>
        <w:tc>
          <w:tcPr>
            <w:tcW w:w="1136" w:type="pct"/>
            <w:gridSpan w:val="4"/>
            <w:shd w:val="clear" w:color="auto" w:fill="F2DBDB" w:themeFill="accent2" w:themeFillTint="33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2012</w:t>
            </w:r>
          </w:p>
        </w:tc>
        <w:tc>
          <w:tcPr>
            <w:tcW w:w="1147" w:type="pct"/>
            <w:gridSpan w:val="4"/>
            <w:shd w:val="clear" w:color="auto" w:fill="F2DBDB" w:themeFill="accent2" w:themeFillTint="33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2013</w:t>
            </w:r>
          </w:p>
        </w:tc>
        <w:tc>
          <w:tcPr>
            <w:tcW w:w="1193" w:type="pct"/>
            <w:gridSpan w:val="4"/>
            <w:shd w:val="clear" w:color="auto" w:fill="F2DBDB" w:themeFill="accent2" w:themeFillTint="33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ANNO 2014</w:t>
            </w:r>
          </w:p>
        </w:tc>
        <w:tc>
          <w:tcPr>
            <w:tcW w:w="1238" w:type="pct"/>
            <w:gridSpan w:val="4"/>
            <w:vMerge w:val="restart"/>
            <w:tcBorders>
              <w:bottom w:val="nil"/>
              <w:right w:val="nil"/>
            </w:tcBorders>
            <w:shd w:val="clear" w:color="auto" w:fill="auto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  <w:vMerge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</w:p>
        </w:tc>
        <w:tc>
          <w:tcPr>
            <w:tcW w:w="269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92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288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  <w:tc>
          <w:tcPr>
            <w:tcW w:w="287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288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NON COMUNITARI</w:t>
            </w:r>
          </w:p>
        </w:tc>
        <w:tc>
          <w:tcPr>
            <w:tcW w:w="286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TOT</w:t>
            </w:r>
          </w:p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VOUCHERISTI</w:t>
            </w:r>
          </w:p>
        </w:tc>
        <w:tc>
          <w:tcPr>
            <w:tcW w:w="335" w:type="pct"/>
            <w:shd w:val="clear" w:color="auto" w:fill="F2DBDB" w:themeFill="accent2" w:themeFillTint="33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VOUCHER RISCOSSI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</w:tcPr>
          <w:p w:rsidR="00930D79" w:rsidRPr="00DA47EE" w:rsidRDefault="00930D79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Piemonte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34.383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3.245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37.628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2.529.254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48.458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4.110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52.568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3.246.754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74.317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6.588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80.905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5.353.700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Valle d'Aosta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864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926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55.358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2.164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2.347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125.811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3.965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4.333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253.119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Liguria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6.476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816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7.292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469.819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14.103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1.829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15.932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914.900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27.790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3.895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31.685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1.937.582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Lombardia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44.284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4.916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49.200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3.624.651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77.239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9.073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86.312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6.046.757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128.805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16.587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145.392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10.900.912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Trentino A.A.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18.434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872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19.306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1.793.014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28.858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1.780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30.638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2.658.908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35.441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2.786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38.227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3.308.706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Veneto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45.752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3.069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48.821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3.135.776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75.822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6.555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82.377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5.166.890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119.583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11.822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131.405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8.892.788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Friuli V.G.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21.753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1.591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23.344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1.938.269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30.348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2.604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32.952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2.463.237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42.394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4.240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46.634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3.521.740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Emilia R.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36.099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2.845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38.944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2.526.528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62.961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6.525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69.486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4.339.323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106.067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12.940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119.007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8.155.185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Toscana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21.717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1.778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23.495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1.356.920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37.552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3.353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40.905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2.167.077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64.170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6.695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70.865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4.123.598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Umbria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6.480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559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7.039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377.526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10.239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1.089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11.328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639.287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16.163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1.711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17.874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1.091.711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Marche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13.947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1.522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15.469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828.105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26.492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2.431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28.923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1.497.176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43.663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4.705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48.368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2.901.204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Lazio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18.367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1.253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19.620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1.315.570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27.271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2.001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29.272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1.807.876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42.359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3.093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45.452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2.915.022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Abruzzo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9.123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379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9.502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416.495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14.754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667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15.421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703.450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23.708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1.130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24.838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1.264.474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Molise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2.635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2.704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92.845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4.638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4.762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141.031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7.116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7.294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272.591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Campania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14.584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334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14.918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467.280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22.160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569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22.729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812.689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36.673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998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37.671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1.540.183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Puglia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17.828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335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18.163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525.362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34.909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823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35.732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1.162.317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69.497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1.759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71.256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2.820.637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Basilicata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3.871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3.950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109.795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7.160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123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7.283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261.562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11.657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191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11.848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491.296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Calabria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5.007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5.176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196.606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9.441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286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9.727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413.618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16.548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593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17.141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759.709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Sicilia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10.613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333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10.946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467.281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17.338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515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17.853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730.156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29.907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861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30.768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1.335.460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  <w:lang w:eastAsia="it-IT"/>
              </w:rPr>
              <w:t>Sardegna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9.877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145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10.022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465.833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20.732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339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21.071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1.039.152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35.052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color w:val="002060"/>
                <w:sz w:val="14"/>
                <w:szCs w:val="14"/>
              </w:rPr>
              <w:t>688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35.740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  <w:r w:rsidRPr="00DA47EE">
              <w:rPr>
                <w:rFonts w:ascii="Agency FB" w:hAnsi="Agency FB"/>
                <w:b/>
                <w:color w:val="002060"/>
                <w:sz w:val="14"/>
                <w:szCs w:val="14"/>
              </w:rPr>
              <w:t>2.027.622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4"/>
                <w:szCs w:val="14"/>
              </w:rPr>
            </w:pPr>
          </w:p>
        </w:tc>
      </w:tr>
      <w:tr w:rsidR="00930D79" w:rsidRPr="00DA47EE" w:rsidTr="00930D79">
        <w:trPr>
          <w:jc w:val="center"/>
        </w:trPr>
        <w:tc>
          <w:tcPr>
            <w:tcW w:w="287" w:type="pct"/>
          </w:tcPr>
          <w:p w:rsidR="00930D79" w:rsidRPr="00DA47EE" w:rsidRDefault="00930D79" w:rsidP="00DA47EE">
            <w:pPr>
              <w:spacing w:after="0" w:line="240" w:lineRule="auto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269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342.094</w:t>
            </w:r>
          </w:p>
        </w:tc>
        <w:tc>
          <w:tcPr>
            <w:tcW w:w="292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24.371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366.465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22.692.287</w:t>
            </w:r>
          </w:p>
        </w:tc>
        <w:tc>
          <w:tcPr>
            <w:tcW w:w="287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572.639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44.979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617.618</w:t>
            </w:r>
          </w:p>
        </w:tc>
        <w:tc>
          <w:tcPr>
            <w:tcW w:w="288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36.337.971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934.875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81.828</w:t>
            </w:r>
          </w:p>
        </w:tc>
        <w:tc>
          <w:tcPr>
            <w:tcW w:w="286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1.016.703</w:t>
            </w:r>
          </w:p>
        </w:tc>
        <w:tc>
          <w:tcPr>
            <w:tcW w:w="335" w:type="pct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  <w:r w:rsidRPr="00DA47EE">
              <w:rPr>
                <w:rFonts w:ascii="Agency FB" w:hAnsi="Agency FB"/>
                <w:b/>
                <w:color w:val="002060"/>
                <w:sz w:val="16"/>
                <w:szCs w:val="16"/>
              </w:rPr>
              <w:t>63.867.239</w:t>
            </w:r>
          </w:p>
        </w:tc>
        <w:tc>
          <w:tcPr>
            <w:tcW w:w="1238" w:type="pct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30D79" w:rsidRPr="00DA47EE" w:rsidRDefault="00930D79" w:rsidP="00DA47EE">
            <w:pPr>
              <w:spacing w:after="0" w:line="240" w:lineRule="auto"/>
              <w:jc w:val="right"/>
              <w:rPr>
                <w:rFonts w:ascii="Agency FB" w:hAnsi="Agency FB"/>
                <w:b/>
                <w:color w:val="002060"/>
                <w:sz w:val="16"/>
                <w:szCs w:val="16"/>
              </w:rPr>
            </w:pPr>
          </w:p>
        </w:tc>
      </w:tr>
    </w:tbl>
    <w:p w:rsidR="00233968" w:rsidRDefault="001452C0" w:rsidP="00233968">
      <w:pPr>
        <w:spacing w:after="0" w:line="240" w:lineRule="auto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D75F4B" w:rsidRDefault="00D75F4B" w:rsidP="000423E8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C46C4A" w:rsidRDefault="00FD565E" w:rsidP="000423E8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MEDIA ANNUA </w:t>
      </w:r>
      <w:r w:rsidR="00C46C4A">
        <w:rPr>
          <w:b/>
          <w:color w:val="C00000"/>
          <w:sz w:val="24"/>
          <w:szCs w:val="24"/>
        </w:rPr>
        <w:t>DI VOUCHER RISCOSSI DAL SINGOLO LAVORATORE</w:t>
      </w:r>
      <w:r w:rsidR="0067162C">
        <w:rPr>
          <w:b/>
          <w:color w:val="C00000"/>
          <w:sz w:val="24"/>
          <w:szCs w:val="24"/>
        </w:rPr>
        <w:t xml:space="preserve"> PER REGIONE </w:t>
      </w:r>
      <w:r w:rsidR="00C46C4A">
        <w:rPr>
          <w:b/>
          <w:color w:val="C00000"/>
          <w:sz w:val="24"/>
          <w:szCs w:val="24"/>
        </w:rPr>
        <w:t xml:space="preserve"> – DAL 2008 AL 2014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3"/>
        <w:gridCol w:w="1803"/>
        <w:gridCol w:w="1803"/>
        <w:gridCol w:w="1803"/>
        <w:gridCol w:w="1803"/>
      </w:tblGrid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REGIONI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2008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2009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2010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2011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2012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2013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8"/>
                <w:szCs w:val="18"/>
                <w:lang w:eastAsia="it-IT"/>
              </w:rPr>
              <w:t>ANNO 2014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Piemonte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69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67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66</w:t>
            </w:r>
          </w:p>
        </w:tc>
      </w:tr>
      <w:tr w:rsidR="00C46C4A" w:rsidRPr="00C46C4A" w:rsidTr="00A80BC7">
        <w:trPr>
          <w:trHeight w:val="37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Valle d'Aosta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58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Liguria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61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Lombardia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75</w:t>
            </w:r>
          </w:p>
        </w:tc>
      </w:tr>
      <w:tr w:rsidR="00C46C4A" w:rsidRPr="00C46C4A" w:rsidTr="00A80BC7">
        <w:trPr>
          <w:trHeight w:val="37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Trentino A.A.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99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93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87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Veneto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68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Friuli V.G.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76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Emilia R.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69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Toscana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58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Umbria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61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Marche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60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Lazio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64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Abruzzo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51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Molise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37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Campania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41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Puglia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40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Basilicata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41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Calabria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44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Sicilia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43</w:t>
            </w:r>
          </w:p>
        </w:tc>
      </w:tr>
      <w:tr w:rsidR="00C46C4A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Sardegna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4A" w:rsidRPr="00C46C4A" w:rsidRDefault="00C46C4A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</w:pPr>
            <w:r w:rsidRPr="00C46C4A">
              <w:rPr>
                <w:rFonts w:ascii="Agency FB" w:eastAsia="Times New Roman" w:hAnsi="Agency FB"/>
                <w:b/>
                <w:color w:val="002060"/>
                <w:sz w:val="16"/>
                <w:szCs w:val="16"/>
                <w:lang w:eastAsia="it-IT"/>
              </w:rPr>
              <w:t>57</w:t>
            </w:r>
          </w:p>
        </w:tc>
      </w:tr>
      <w:tr w:rsidR="003B78A8" w:rsidRPr="00C46C4A" w:rsidTr="00A80BC7">
        <w:trPr>
          <w:trHeight w:val="315"/>
          <w:jc w:val="center"/>
        </w:trPr>
        <w:tc>
          <w:tcPr>
            <w:tcW w:w="6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C46C4A" w:rsidRDefault="003B78A8" w:rsidP="003B78A8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</w:pPr>
            <w:r>
              <w:rPr>
                <w:rFonts w:ascii="Agency FB" w:eastAsia="Times New Roman" w:hAnsi="Agency FB"/>
                <w:b/>
                <w:bCs/>
                <w:color w:val="00206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319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705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1.126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1.247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1.096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1.067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8A8" w:rsidRPr="003B78A8" w:rsidRDefault="003B78A8" w:rsidP="003B78A8">
            <w:pPr>
              <w:jc w:val="center"/>
              <w:rPr>
                <w:rFonts w:ascii="Agency FB" w:hAnsi="Agency FB"/>
                <w:b/>
                <w:color w:val="002060"/>
              </w:rPr>
            </w:pPr>
            <w:r w:rsidRPr="003B78A8">
              <w:rPr>
                <w:rFonts w:ascii="Agency FB" w:hAnsi="Agency FB"/>
                <w:b/>
                <w:color w:val="002060"/>
              </w:rPr>
              <w:t>1.157</w:t>
            </w:r>
          </w:p>
        </w:tc>
      </w:tr>
    </w:tbl>
    <w:p w:rsidR="00D75F4B" w:rsidRPr="00D00E2B" w:rsidRDefault="00D75F4B" w:rsidP="00D75F4B">
      <w:pPr>
        <w:spacing w:after="0" w:line="240" w:lineRule="auto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C46C4A" w:rsidRDefault="00C46C4A" w:rsidP="000423E8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C46C4A" w:rsidRDefault="00C46C4A" w:rsidP="000423E8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0D4E65" w:rsidRDefault="000D4E65" w:rsidP="000423E8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1452C0" w:rsidRPr="00A03A21" w:rsidRDefault="001452C0" w:rsidP="000423E8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A03A21">
        <w:rPr>
          <w:b/>
          <w:color w:val="C00000"/>
          <w:sz w:val="24"/>
          <w:szCs w:val="24"/>
        </w:rPr>
        <w:lastRenderedPageBreak/>
        <w:t>LAVORATORI “VOUCHERISTI” E LORO ETA’</w:t>
      </w:r>
      <w:r>
        <w:rPr>
          <w:b/>
          <w:color w:val="C00000"/>
          <w:sz w:val="24"/>
          <w:szCs w:val="24"/>
        </w:rPr>
        <w:t xml:space="preserve"> – DAL 2008 AL 2014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1006"/>
        <w:gridCol w:w="865"/>
        <w:gridCol w:w="856"/>
        <w:gridCol w:w="712"/>
        <w:gridCol w:w="1020"/>
        <w:gridCol w:w="861"/>
        <w:gridCol w:w="863"/>
        <w:gridCol w:w="706"/>
        <w:gridCol w:w="1016"/>
        <w:gridCol w:w="877"/>
        <w:gridCol w:w="870"/>
        <w:gridCol w:w="713"/>
        <w:gridCol w:w="1006"/>
        <w:gridCol w:w="855"/>
        <w:gridCol w:w="861"/>
        <w:gridCol w:w="713"/>
      </w:tblGrid>
      <w:tr w:rsidR="00E0017C" w:rsidRPr="00DA47EE" w:rsidTr="00555572">
        <w:trPr>
          <w:jc w:val="center"/>
        </w:trPr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  <w:lang w:eastAsia="it-IT"/>
              </w:rPr>
              <w:t>REGIONI</w:t>
            </w:r>
          </w:p>
        </w:tc>
        <w:tc>
          <w:tcPr>
            <w:tcW w:w="0" w:type="auto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2008</w:t>
            </w:r>
          </w:p>
        </w:tc>
        <w:tc>
          <w:tcPr>
            <w:tcW w:w="0" w:type="auto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2009</w:t>
            </w:r>
          </w:p>
        </w:tc>
        <w:tc>
          <w:tcPr>
            <w:tcW w:w="0" w:type="auto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2010</w:t>
            </w:r>
          </w:p>
        </w:tc>
        <w:tc>
          <w:tcPr>
            <w:tcW w:w="0" w:type="auto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2011</w:t>
            </w:r>
          </w:p>
        </w:tc>
      </w:tr>
      <w:tr w:rsidR="00E0017C" w:rsidRPr="00DA47EE" w:rsidTr="003B78A8">
        <w:trPr>
          <w:jc w:val="center"/>
        </w:trPr>
        <w:tc>
          <w:tcPr>
            <w:tcW w:w="0" w:type="auto"/>
            <w:vMerge/>
            <w:shd w:val="clear" w:color="auto" w:fill="ECD0B2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E0017C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="001452C0"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E0017C" w:rsidP="00E0017C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="001452C0"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E0017C" w:rsidP="00E0017C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29 anni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452C0" w:rsidRPr="00DA47EE" w:rsidRDefault="00E0017C" w:rsidP="00E0017C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29 anni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</w:tr>
      <w:tr w:rsidR="00E0017C" w:rsidRPr="00DA47EE" w:rsidTr="003B78A8">
        <w:trPr>
          <w:jc w:val="center"/>
        </w:trPr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  <w:r w:rsidRPr="00DA47EE">
              <w:rPr>
                <w:rFonts w:ascii="Agency FB" w:hAnsi="Agency FB"/>
                <w:b/>
                <w:color w:val="002060"/>
              </w:rPr>
              <w:t>ITALIA</w:t>
            </w: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3.185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355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9274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11.941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22.378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9.584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18.166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18.268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58.053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32.196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33.419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25.893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86.465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51.552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45.664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32.533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</w:tr>
      <w:tr w:rsidR="00E0017C" w:rsidRPr="00DA47EE" w:rsidTr="003B78A8">
        <w:trPr>
          <w:jc w:val="center"/>
        </w:trPr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  <w:lang w:eastAsia="it-IT"/>
              </w:rPr>
            </w:pPr>
            <w:r w:rsidRPr="00DA47EE">
              <w:rPr>
                <w:color w:val="002060"/>
                <w:sz w:val="18"/>
                <w:szCs w:val="18"/>
              </w:rPr>
              <w:br w:type="page"/>
            </w: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  <w:lang w:eastAsia="it-IT"/>
              </w:rPr>
              <w:t>REGIONI</w:t>
            </w:r>
          </w:p>
        </w:tc>
        <w:tc>
          <w:tcPr>
            <w:tcW w:w="0" w:type="auto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2012</w:t>
            </w:r>
          </w:p>
        </w:tc>
        <w:tc>
          <w:tcPr>
            <w:tcW w:w="0" w:type="auto"/>
            <w:gridSpan w:val="4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2013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2014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</w:p>
        </w:tc>
      </w:tr>
      <w:tr w:rsidR="00E0017C" w:rsidRPr="00DA47EE" w:rsidTr="003B78A8">
        <w:trPr>
          <w:jc w:val="center"/>
        </w:trPr>
        <w:tc>
          <w:tcPr>
            <w:tcW w:w="0" w:type="auto"/>
            <w:vMerge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E0017C" w:rsidP="00E0017C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29 anni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E0017C" w:rsidP="00E0017C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29 anni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E0017C" w:rsidP="00E0017C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Fino a </w:t>
            </w: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 xml:space="preserve">29 anni 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30-49 anni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50-64 anni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  <w:r w:rsidRPr="00DA47EE">
              <w:rPr>
                <w:rFonts w:ascii="Agency FB" w:hAnsi="Agency FB"/>
                <w:b/>
                <w:color w:val="002060"/>
                <w:sz w:val="18"/>
                <w:szCs w:val="18"/>
              </w:rPr>
              <w:t>Over 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  <w:sz w:val="18"/>
                <w:szCs w:val="18"/>
              </w:rPr>
            </w:pPr>
          </w:p>
        </w:tc>
      </w:tr>
      <w:tr w:rsidR="00E0017C" w:rsidRPr="00DA47EE" w:rsidTr="003B78A8">
        <w:trPr>
          <w:jc w:val="center"/>
        </w:trPr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  <w:r w:rsidRPr="00DA47EE">
              <w:rPr>
                <w:rFonts w:ascii="Agency FB" w:hAnsi="Agency FB"/>
                <w:b/>
                <w:color w:val="002060"/>
              </w:rPr>
              <w:t>ITALIA</w:t>
            </w: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152.777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105.109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65.613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42.966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266.545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212.341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92.593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46.139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442.407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378.507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143.408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color w:val="002060"/>
              </w:rPr>
            </w:pPr>
            <w:r w:rsidRPr="00DA47EE">
              <w:rPr>
                <w:rFonts w:ascii="Agency FB" w:hAnsi="Agency FB"/>
                <w:color w:val="002060"/>
              </w:rPr>
              <w:t>52.381</w:t>
            </w:r>
          </w:p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2C0" w:rsidRPr="00DA47EE" w:rsidRDefault="001452C0" w:rsidP="00DA47EE">
            <w:pPr>
              <w:spacing w:after="0" w:line="240" w:lineRule="auto"/>
              <w:jc w:val="center"/>
              <w:rPr>
                <w:rFonts w:ascii="Agency FB" w:hAnsi="Agency FB"/>
                <w:b/>
                <w:color w:val="002060"/>
              </w:rPr>
            </w:pPr>
          </w:p>
        </w:tc>
      </w:tr>
    </w:tbl>
    <w:p w:rsidR="006A0916" w:rsidRPr="00D00E2B" w:rsidRDefault="006A0916" w:rsidP="006A0916">
      <w:pPr>
        <w:spacing w:after="0" w:line="240" w:lineRule="auto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 </w:t>
      </w: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C25169" w:rsidRDefault="00C25169" w:rsidP="00560737">
      <w:pPr>
        <w:jc w:val="center"/>
        <w:rPr>
          <w:b/>
          <w:color w:val="0070C0"/>
          <w:u w:val="single"/>
        </w:rPr>
      </w:pPr>
    </w:p>
    <w:p w:rsidR="001452C0" w:rsidRPr="00561AF9" w:rsidRDefault="001452C0" w:rsidP="00560737">
      <w:pPr>
        <w:jc w:val="center"/>
        <w:rPr>
          <w:b/>
          <w:color w:val="0070C0"/>
          <w:u w:val="single"/>
        </w:rPr>
      </w:pPr>
      <w:r w:rsidRPr="00561AF9">
        <w:rPr>
          <w:b/>
          <w:color w:val="0070C0"/>
          <w:u w:val="single"/>
        </w:rPr>
        <w:t xml:space="preserve">VOUCHERISTI IN BASE ALL’ETA’ – </w:t>
      </w:r>
      <w:r w:rsidR="003B78A8">
        <w:rPr>
          <w:b/>
          <w:color w:val="0070C0"/>
          <w:u w:val="single"/>
        </w:rPr>
        <w:t>CONFRONTO ANNI 2009-2014</w:t>
      </w:r>
    </w:p>
    <w:p w:rsidR="001452C0" w:rsidRDefault="00C25169" w:rsidP="00560737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79108F55" wp14:editId="631CCF8F">
            <wp:extent cx="7315200" cy="2639683"/>
            <wp:effectExtent l="0" t="0" r="0" b="889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5169" w:rsidRPr="00D00E2B" w:rsidRDefault="00C25169" w:rsidP="00C25169">
      <w:pPr>
        <w:spacing w:after="0" w:line="240" w:lineRule="auto"/>
        <w:jc w:val="center"/>
        <w:rPr>
          <w:b/>
          <w:i/>
          <w:color w:val="002060"/>
          <w:sz w:val="16"/>
          <w:szCs w:val="16"/>
        </w:rPr>
      </w:pPr>
      <w:r w:rsidRPr="00D00E2B">
        <w:rPr>
          <w:b/>
          <w:i/>
          <w:color w:val="002060"/>
          <w:sz w:val="16"/>
          <w:szCs w:val="16"/>
        </w:rPr>
        <w:t>Elaborazione UIL su fonte Inps</w:t>
      </w:r>
    </w:p>
    <w:p w:rsidR="00C25169" w:rsidRDefault="00C25169" w:rsidP="00C25169">
      <w:pPr>
        <w:spacing w:after="0" w:line="240" w:lineRule="auto"/>
        <w:jc w:val="center"/>
        <w:rPr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1999" w:rsidRPr="007015F0" w:rsidRDefault="00AF1999" w:rsidP="00631EFF">
      <w:pPr>
        <w:spacing w:after="0" w:line="240" w:lineRule="auto"/>
        <w:jc w:val="center"/>
        <w:rPr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15F0">
        <w:rPr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STIMA UIL VOUCHER VENDUTI PER PROVINCIA ANNO 2015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03"/>
        <w:gridCol w:w="1984"/>
        <w:gridCol w:w="1700"/>
        <w:gridCol w:w="1842"/>
        <w:gridCol w:w="2138"/>
        <w:gridCol w:w="1549"/>
        <w:gridCol w:w="1920"/>
      </w:tblGrid>
      <w:tr w:rsidR="007015F0" w:rsidRPr="007015F0" w:rsidTr="002561A1">
        <w:trPr>
          <w:jc w:val="center"/>
        </w:trPr>
        <w:tc>
          <w:tcPr>
            <w:tcW w:w="575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587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STIMA VOUCHER 2015</w:t>
            </w:r>
          </w:p>
        </w:tc>
        <w:tc>
          <w:tcPr>
            <w:tcW w:w="684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586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 xml:space="preserve">STIMA VOUCHER </w:t>
            </w:r>
            <w:r w:rsid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2015</w:t>
            </w:r>
          </w:p>
        </w:tc>
        <w:tc>
          <w:tcPr>
            <w:tcW w:w="635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737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 xml:space="preserve">STIMA VOUCHER </w:t>
            </w:r>
            <w:r w:rsid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2015</w:t>
            </w:r>
          </w:p>
        </w:tc>
        <w:tc>
          <w:tcPr>
            <w:tcW w:w="534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PROVINCE</w:t>
            </w:r>
          </w:p>
        </w:tc>
        <w:tc>
          <w:tcPr>
            <w:tcW w:w="662" w:type="pct"/>
            <w:shd w:val="clear" w:color="auto" w:fill="F2DBDB" w:themeFill="accent2" w:themeFillTint="33"/>
            <w:vAlign w:val="center"/>
          </w:tcPr>
          <w:p w:rsidR="002641A2" w:rsidRPr="007015F0" w:rsidRDefault="002641A2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 xml:space="preserve">STIMA VOUCHER </w:t>
            </w:r>
            <w:r w:rsid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2015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4.503.064</w:t>
            </w:r>
          </w:p>
        </w:tc>
        <w:tc>
          <w:tcPr>
            <w:tcW w:w="68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586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2.622.895</w:t>
            </w:r>
          </w:p>
        </w:tc>
        <w:tc>
          <w:tcPr>
            <w:tcW w:w="63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Perugia</w:t>
            </w:r>
          </w:p>
        </w:tc>
        <w:tc>
          <w:tcPr>
            <w:tcW w:w="73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1.580.840</w:t>
            </w:r>
          </w:p>
        </w:tc>
        <w:tc>
          <w:tcPr>
            <w:tcW w:w="53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662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1.764.146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Alessandria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679.708</w:t>
            </w:r>
          </w:p>
        </w:tc>
        <w:tc>
          <w:tcPr>
            <w:tcW w:w="68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Belluno</w:t>
            </w:r>
          </w:p>
        </w:tc>
        <w:tc>
          <w:tcPr>
            <w:tcW w:w="586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560.966</w:t>
            </w:r>
          </w:p>
        </w:tc>
        <w:tc>
          <w:tcPr>
            <w:tcW w:w="63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Terni</w:t>
            </w:r>
          </w:p>
        </w:tc>
        <w:tc>
          <w:tcPr>
            <w:tcW w:w="73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390.282</w:t>
            </w:r>
          </w:p>
        </w:tc>
        <w:tc>
          <w:tcPr>
            <w:tcW w:w="53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662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830.506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Asti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387.056</w:t>
            </w:r>
          </w:p>
        </w:tc>
        <w:tc>
          <w:tcPr>
            <w:tcW w:w="68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Padova</w:t>
            </w:r>
          </w:p>
        </w:tc>
        <w:tc>
          <w:tcPr>
            <w:tcW w:w="586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2.668.379</w:t>
            </w:r>
          </w:p>
        </w:tc>
        <w:tc>
          <w:tcPr>
            <w:tcW w:w="635" w:type="pct"/>
            <w:shd w:val="clear" w:color="auto" w:fill="DDD9C3" w:themeFill="background2" w:themeFillShade="E6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1.971.122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808.793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Biella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472.019</w:t>
            </w:r>
          </w:p>
        </w:tc>
        <w:tc>
          <w:tcPr>
            <w:tcW w:w="68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Rovigo</w:t>
            </w:r>
          </w:p>
        </w:tc>
        <w:tc>
          <w:tcPr>
            <w:tcW w:w="586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727.740</w:t>
            </w:r>
          </w:p>
        </w:tc>
        <w:tc>
          <w:tcPr>
            <w:tcW w:w="63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Ancona</w:t>
            </w:r>
          </w:p>
        </w:tc>
        <w:tc>
          <w:tcPr>
            <w:tcW w:w="73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1.478.677</w:t>
            </w:r>
          </w:p>
        </w:tc>
        <w:tc>
          <w:tcPr>
            <w:tcW w:w="53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662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1.351.607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1.642.627</w:t>
            </w:r>
          </w:p>
        </w:tc>
        <w:tc>
          <w:tcPr>
            <w:tcW w:w="68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Treviso</w:t>
            </w:r>
          </w:p>
        </w:tc>
        <w:tc>
          <w:tcPr>
            <w:tcW w:w="586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2.804.830</w:t>
            </w:r>
          </w:p>
        </w:tc>
        <w:tc>
          <w:tcPr>
            <w:tcW w:w="63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  <w:tc>
          <w:tcPr>
            <w:tcW w:w="73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1.317.732</w:t>
            </w:r>
          </w:p>
        </w:tc>
        <w:tc>
          <w:tcPr>
            <w:tcW w:w="53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662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67</w:t>
            </w: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</w:t>
            </w: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.</w:t>
            </w: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090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821.313</w:t>
            </w:r>
          </w:p>
        </w:tc>
        <w:tc>
          <w:tcPr>
            <w:tcW w:w="68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Verona</w:t>
            </w:r>
          </w:p>
        </w:tc>
        <w:tc>
          <w:tcPr>
            <w:tcW w:w="586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3.259.667</w:t>
            </w:r>
          </w:p>
        </w:tc>
        <w:tc>
          <w:tcPr>
            <w:tcW w:w="63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Macerata</w:t>
            </w:r>
          </w:p>
        </w:tc>
        <w:tc>
          <w:tcPr>
            <w:tcW w:w="73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1.071.286</w:t>
            </w:r>
          </w:p>
        </w:tc>
        <w:tc>
          <w:tcPr>
            <w:tcW w:w="534" w:type="pct"/>
            <w:shd w:val="clear" w:color="auto" w:fill="DDD9C3" w:themeFill="background2" w:themeFillShade="E6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662" w:type="pct"/>
            <w:shd w:val="clear" w:color="auto" w:fill="DDD9C3" w:themeFill="background2" w:themeFillShade="E6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5.428.142</w:t>
            </w:r>
          </w:p>
        </w:tc>
      </w:tr>
      <w:tr w:rsidR="00A46263" w:rsidRPr="007015F0" w:rsidTr="002561A1">
        <w:trPr>
          <w:jc w:val="center"/>
        </w:trPr>
        <w:tc>
          <w:tcPr>
            <w:tcW w:w="57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Verbania</w:t>
            </w:r>
          </w:p>
        </w:tc>
        <w:tc>
          <w:tcPr>
            <w:tcW w:w="58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575.864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Vicenza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2.516.766</w:t>
            </w:r>
          </w:p>
        </w:tc>
        <w:tc>
          <w:tcPr>
            <w:tcW w:w="635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Pesaro e Urbino</w:t>
            </w:r>
          </w:p>
        </w:tc>
        <w:tc>
          <w:tcPr>
            <w:tcW w:w="737" w:type="pct"/>
            <w:vAlign w:val="center"/>
          </w:tcPr>
          <w:p w:rsidR="00A46263" w:rsidRPr="007015F0" w:rsidRDefault="00A46263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1.161.817</w:t>
            </w:r>
          </w:p>
        </w:tc>
        <w:tc>
          <w:tcPr>
            <w:tcW w:w="534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662" w:type="pct"/>
            <w:vAlign w:val="center"/>
          </w:tcPr>
          <w:p w:rsidR="00A46263" w:rsidRPr="007015F0" w:rsidRDefault="00A46263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420.255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Vercelli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358.735</w:t>
            </w:r>
          </w:p>
        </w:tc>
        <w:tc>
          <w:tcPr>
            <w:tcW w:w="684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15.161.243</w:t>
            </w:r>
          </w:p>
        </w:tc>
        <w:tc>
          <w:tcPr>
            <w:tcW w:w="63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5.029.512</w:t>
            </w:r>
          </w:p>
        </w:tc>
        <w:tc>
          <w:tcPr>
            <w:tcW w:w="53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Matera</w:t>
            </w:r>
          </w:p>
        </w:tc>
        <w:tc>
          <w:tcPr>
            <w:tcW w:w="662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427.033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9.440.386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Trieste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861.010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3.803.072</w:t>
            </w:r>
          </w:p>
        </w:tc>
        <w:tc>
          <w:tcPr>
            <w:tcW w:w="534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662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847.288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Aosta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459.640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Gorizia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559.921</w:t>
            </w:r>
          </w:p>
        </w:tc>
        <w:tc>
          <w:tcPr>
            <w:tcW w:w="635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737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626.518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356.721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459.640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Pordenone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1.288.874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560.568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383.645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Bolzano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3.194.620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Udine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2.572.465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186.856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Crotone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99.613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Trento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1.594.914</w:t>
            </w:r>
          </w:p>
        </w:tc>
        <w:tc>
          <w:tcPr>
            <w:tcW w:w="684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FRIULI V.G.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5.282.270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318.755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Reggio Calabria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403.835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TRENTINO A.A.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4.789.534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3.007.818</w:t>
            </w:r>
          </w:p>
        </w:tc>
        <w:tc>
          <w:tcPr>
            <w:tcW w:w="63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5.495.769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Vibo Valentia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102.304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2.203.777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959.637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L’Aquila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353.869</w:t>
            </w:r>
          </w:p>
        </w:tc>
        <w:tc>
          <w:tcPr>
            <w:tcW w:w="534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662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1.346.118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Imperia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371.162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Forlì-Cesena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1.317.711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Chieti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910.656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750.323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La Spezia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456.221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2.635.422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Pescara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593.907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Agrigento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194.633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Savona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835.116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1.102.867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Teramo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616.178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Caltanissetta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118.472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3.866.276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773.439</w:t>
            </w:r>
          </w:p>
        </w:tc>
        <w:tc>
          <w:tcPr>
            <w:tcW w:w="63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2.474.610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600.823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7.370.740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Ravenna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1.561.201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Campobasso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336.490</w:t>
            </w:r>
          </w:p>
        </w:tc>
        <w:tc>
          <w:tcPr>
            <w:tcW w:w="53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Enna</w:t>
            </w:r>
          </w:p>
        </w:tc>
        <w:tc>
          <w:tcPr>
            <w:tcW w:w="662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84.623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2.261.477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Reggio Emilia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1.432.294</w:t>
            </w:r>
          </w:p>
        </w:tc>
        <w:tc>
          <w:tcPr>
            <w:tcW w:w="635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Isernia</w:t>
            </w:r>
          </w:p>
        </w:tc>
        <w:tc>
          <w:tcPr>
            <w:tcW w:w="737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161.277</w:t>
            </w:r>
          </w:p>
        </w:tc>
        <w:tc>
          <w:tcPr>
            <w:tcW w:w="53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662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330.029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3.203.759</w:t>
            </w:r>
          </w:p>
        </w:tc>
        <w:tc>
          <w:tcPr>
            <w:tcW w:w="68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1.532.555</w:t>
            </w:r>
          </w:p>
        </w:tc>
        <w:tc>
          <w:tcPr>
            <w:tcW w:w="635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737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497.767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225.661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984.161</w:t>
            </w:r>
          </w:p>
        </w:tc>
        <w:tc>
          <w:tcPr>
            <w:tcW w:w="684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14.322.944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1.053.447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Siracusa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256.690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Cremona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628.188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586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1.948.791</w:t>
            </w:r>
          </w:p>
        </w:tc>
        <w:tc>
          <w:tcPr>
            <w:tcW w:w="635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Avellino</w:t>
            </w:r>
          </w:p>
        </w:tc>
        <w:tc>
          <w:tcPr>
            <w:tcW w:w="737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331.586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662" w:type="pct"/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259.510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Lecco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984.161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Arezzo</w:t>
            </w:r>
          </w:p>
        </w:tc>
        <w:tc>
          <w:tcPr>
            <w:tcW w:w="586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739.745</w:t>
            </w:r>
          </w:p>
        </w:tc>
        <w:tc>
          <w:tcPr>
            <w:tcW w:w="635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Benevento</w:t>
            </w:r>
          </w:p>
        </w:tc>
        <w:tc>
          <w:tcPr>
            <w:tcW w:w="737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369.733</w:t>
            </w:r>
          </w:p>
        </w:tc>
        <w:tc>
          <w:tcPr>
            <w:tcW w:w="534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662" w:type="pct"/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2.820.764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Lodi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502.551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Grosseto</w:t>
            </w:r>
          </w:p>
        </w:tc>
        <w:tc>
          <w:tcPr>
            <w:tcW w:w="586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548.843</w:t>
            </w:r>
          </w:p>
        </w:tc>
        <w:tc>
          <w:tcPr>
            <w:tcW w:w="635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Caserta</w:t>
            </w:r>
          </w:p>
        </w:tc>
        <w:tc>
          <w:tcPr>
            <w:tcW w:w="737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434.290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Cagliari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1.343.261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Mantova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1.256.376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Livorno</w:t>
            </w:r>
          </w:p>
        </w:tc>
        <w:tc>
          <w:tcPr>
            <w:tcW w:w="586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874.968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745.336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Nuoro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312.656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Pavia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942.282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Lucca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890.876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73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2.934.392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Oristano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436.174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Sondrio</w:t>
            </w:r>
          </w:p>
        </w:tc>
        <w:tc>
          <w:tcPr>
            <w:tcW w:w="587" w:type="pct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816.645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Massa Carrara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334.079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Sassari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1.208.162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1.989.263</w:t>
            </w:r>
          </w:p>
        </w:tc>
        <w:tc>
          <w:tcPr>
            <w:tcW w:w="684" w:type="pct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Pisa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652.249</w:t>
            </w:r>
          </w:p>
        </w:tc>
        <w:tc>
          <w:tcPr>
            <w:tcW w:w="137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1A1" w:rsidRPr="007015F0" w:rsidRDefault="002561A1" w:rsidP="00BB4CB8">
            <w:pPr>
              <w:spacing w:after="0" w:line="240" w:lineRule="auto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3.859.944</w:t>
            </w:r>
          </w:p>
        </w:tc>
      </w:tr>
      <w:tr w:rsidR="002561A1" w:rsidRPr="007015F0" w:rsidTr="002561A1">
        <w:trPr>
          <w:jc w:val="center"/>
        </w:trPr>
        <w:tc>
          <w:tcPr>
            <w:tcW w:w="575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20.939.603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Pistoia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596.569</w:t>
            </w:r>
          </w:p>
        </w:tc>
        <w:tc>
          <w:tcPr>
            <w:tcW w:w="137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</w:tr>
      <w:tr w:rsidR="002561A1" w:rsidRPr="007015F0" w:rsidTr="002561A1">
        <w:trPr>
          <w:jc w:val="center"/>
        </w:trPr>
        <w:tc>
          <w:tcPr>
            <w:tcW w:w="116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5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445.438</w:t>
            </w:r>
          </w:p>
        </w:tc>
        <w:tc>
          <w:tcPr>
            <w:tcW w:w="137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</w:tr>
      <w:tr w:rsidR="002561A1" w:rsidRPr="007015F0" w:rsidTr="002561A1">
        <w:trPr>
          <w:jc w:val="center"/>
        </w:trPr>
        <w:tc>
          <w:tcPr>
            <w:tcW w:w="1162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922.692</w:t>
            </w:r>
          </w:p>
        </w:tc>
        <w:tc>
          <w:tcPr>
            <w:tcW w:w="137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</w:tr>
      <w:tr w:rsidR="002561A1" w:rsidRPr="007015F0" w:rsidTr="002561A1">
        <w:trPr>
          <w:jc w:val="center"/>
        </w:trPr>
        <w:tc>
          <w:tcPr>
            <w:tcW w:w="1162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84" w:type="pct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b/>
                <w:color w:val="00206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561A1" w:rsidRPr="007015F0" w:rsidRDefault="002561A1" w:rsidP="00FC0A7A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  <w:r w:rsidRPr="007015F0"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  <w:t>7.954.250</w:t>
            </w:r>
          </w:p>
        </w:tc>
        <w:tc>
          <w:tcPr>
            <w:tcW w:w="137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561A1" w:rsidRPr="007015F0" w:rsidRDefault="002561A1" w:rsidP="007015F0">
            <w:pPr>
              <w:spacing w:after="0" w:line="240" w:lineRule="auto"/>
              <w:jc w:val="right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61A1" w:rsidRPr="007015F0" w:rsidRDefault="002561A1" w:rsidP="007015F0">
            <w:pPr>
              <w:spacing w:after="0" w:line="240" w:lineRule="auto"/>
              <w:jc w:val="center"/>
              <w:rPr>
                <w:rFonts w:ascii="Agency FB" w:eastAsia="Times New Roman" w:hAnsi="Agency FB"/>
                <w:color w:val="002060"/>
                <w:sz w:val="20"/>
                <w:szCs w:val="20"/>
                <w:lang w:eastAsia="it-IT"/>
              </w:rPr>
            </w:pPr>
          </w:p>
        </w:tc>
      </w:tr>
    </w:tbl>
    <w:p w:rsidR="00061D92" w:rsidRPr="00D00E2B" w:rsidRDefault="00513CBC" w:rsidP="00061D92">
      <w:pPr>
        <w:spacing w:after="0" w:line="240" w:lineRule="auto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Stima </w:t>
      </w:r>
      <w:r w:rsidR="00061D92" w:rsidRPr="00D00E2B">
        <w:rPr>
          <w:b/>
          <w:i/>
          <w:color w:val="002060"/>
          <w:sz w:val="16"/>
          <w:szCs w:val="16"/>
        </w:rPr>
        <w:t>UIL su fonte Inps</w:t>
      </w:r>
    </w:p>
    <w:p w:rsidR="005C24B5" w:rsidRDefault="005C24B5" w:rsidP="00E80DAB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0070C0"/>
          <w:u w:val="single"/>
        </w:rPr>
        <w:lastRenderedPageBreak/>
        <w:t>LE 10 PROVINCE PER MAGGIOR NUMERO DI VOUCHER VENDUTI NEL 2015</w:t>
      </w:r>
    </w:p>
    <w:p w:rsidR="005C24B5" w:rsidRDefault="00B350B4" w:rsidP="00E80DAB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it-IT"/>
        </w:rPr>
        <w:drawing>
          <wp:inline distT="0" distB="0" distL="0" distR="0" wp14:anchorId="617BAC0E" wp14:editId="57D37267">
            <wp:extent cx="9109495" cy="2415396"/>
            <wp:effectExtent l="0" t="0" r="0" b="444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C24B5" w:rsidRDefault="005C24B5" w:rsidP="00E80DAB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5C24B5" w:rsidRDefault="005C24B5" w:rsidP="005C24B5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0070C0"/>
          <w:u w:val="single"/>
        </w:rPr>
        <w:t>LE 10 PROVINCE PER MINOR NUMERO DI VOUCHER VENDUTI NEL 2015</w:t>
      </w:r>
    </w:p>
    <w:p w:rsidR="005C24B5" w:rsidRDefault="00B350B4" w:rsidP="00E80DAB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it-IT"/>
        </w:rPr>
        <w:drawing>
          <wp:inline distT="0" distB="0" distL="0" distR="0" wp14:anchorId="1E0807B9" wp14:editId="3328C851">
            <wp:extent cx="9299275" cy="2406770"/>
            <wp:effectExtent l="0" t="0" r="0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0916" w:rsidRDefault="006A0916" w:rsidP="006A0916">
      <w:pPr>
        <w:spacing w:after="0" w:line="240" w:lineRule="auto"/>
        <w:jc w:val="center"/>
        <w:rPr>
          <w:b/>
          <w:i/>
          <w:color w:val="002060"/>
          <w:sz w:val="16"/>
          <w:szCs w:val="16"/>
        </w:rPr>
      </w:pPr>
    </w:p>
    <w:p w:rsidR="006A0916" w:rsidRPr="00D00E2B" w:rsidRDefault="00F902EE" w:rsidP="006A0916">
      <w:pPr>
        <w:spacing w:after="0" w:line="240" w:lineRule="auto"/>
        <w:jc w:val="center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Stime </w:t>
      </w:r>
      <w:r w:rsidR="006A0916" w:rsidRPr="00D00E2B">
        <w:rPr>
          <w:b/>
          <w:i/>
          <w:color w:val="002060"/>
          <w:sz w:val="16"/>
          <w:szCs w:val="16"/>
        </w:rPr>
        <w:t>UIL su fonte Inps</w:t>
      </w:r>
    </w:p>
    <w:p w:rsidR="00B350B4" w:rsidRDefault="00B350B4" w:rsidP="00E80DAB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75120B" w:rsidRDefault="0075120B" w:rsidP="00E80DAB">
      <w:pPr>
        <w:spacing w:after="0" w:line="240" w:lineRule="auto"/>
        <w:jc w:val="center"/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043407" w:rsidRDefault="00E80DAB" w:rsidP="00E80DAB">
      <w:pPr>
        <w:spacing w:after="0" w:line="240" w:lineRule="auto"/>
        <w:jc w:val="center"/>
        <w:rPr>
          <w:color w:val="002060"/>
        </w:rPr>
      </w:pPr>
      <w:r w:rsidRPr="00982B78"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IL COMPENSO </w:t>
      </w:r>
      <w:r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MEDIO </w:t>
      </w:r>
      <w:r w:rsidRPr="00982B78">
        <w:rPr>
          <w:b/>
          <w:color w:val="C00000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ANNUO DEL VOUCHERISTA </w:t>
      </w:r>
    </w:p>
    <w:p w:rsidR="00E80DAB" w:rsidRDefault="00E80DAB" w:rsidP="00043407">
      <w:pPr>
        <w:spacing w:after="0" w:line="240" w:lineRule="auto"/>
        <w:jc w:val="both"/>
        <w:rPr>
          <w:color w:val="002060"/>
        </w:rPr>
      </w:pPr>
    </w:p>
    <w:p w:rsidR="00061D92" w:rsidRDefault="00061D92" w:rsidP="00982B78">
      <w:pPr>
        <w:spacing w:after="0" w:line="240" w:lineRule="auto"/>
        <w:jc w:val="center"/>
        <w:rPr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75120B" w:rsidRDefault="0075120B" w:rsidP="00982B78">
      <w:pPr>
        <w:spacing w:after="0" w:line="240" w:lineRule="auto"/>
        <w:jc w:val="center"/>
        <w:rPr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75120B" w:rsidRDefault="0075120B" w:rsidP="00982B78">
      <w:pPr>
        <w:spacing w:after="0" w:line="240" w:lineRule="auto"/>
        <w:jc w:val="center"/>
        <w:rPr>
          <w:b/>
          <w:color w:val="C00000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982B78" w:rsidRPr="006E03AF" w:rsidRDefault="00982B78" w:rsidP="00982B78">
      <w:pPr>
        <w:spacing w:after="0" w:line="240" w:lineRule="auto"/>
        <w:jc w:val="center"/>
        <w:rPr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03AF">
        <w:rPr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COMPENSO </w:t>
      </w:r>
      <w:r w:rsidR="00C65B45" w:rsidRPr="006E03AF">
        <w:rPr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MEDIO </w:t>
      </w:r>
      <w:r w:rsidRPr="006E03AF">
        <w:rPr>
          <w:b/>
          <w:color w:val="C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ANNUO DEL VOUCHERISTA: STIME UIL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220"/>
        <w:gridCol w:w="3826"/>
        <w:gridCol w:w="3545"/>
        <w:gridCol w:w="2912"/>
      </w:tblGrid>
      <w:tr w:rsidR="00982B78" w:rsidRPr="004442F0" w:rsidTr="0099754B">
        <w:trPr>
          <w:jc w:val="center"/>
        </w:trPr>
        <w:tc>
          <w:tcPr>
            <w:tcW w:w="1455" w:type="pct"/>
            <w:tcBorders>
              <w:top w:val="nil"/>
              <w:left w:val="nil"/>
            </w:tcBorders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319" w:type="pct"/>
            <w:shd w:val="clear" w:color="auto" w:fill="DDD9C3" w:themeFill="background2" w:themeFillShade="E6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ANNO 2014</w:t>
            </w:r>
          </w:p>
        </w:tc>
        <w:tc>
          <w:tcPr>
            <w:tcW w:w="1222" w:type="pct"/>
            <w:shd w:val="clear" w:color="auto" w:fill="DDD9C3" w:themeFill="background2" w:themeFillShade="E6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ANNO 2015</w:t>
            </w:r>
          </w:p>
        </w:tc>
        <w:tc>
          <w:tcPr>
            <w:tcW w:w="1004" w:type="pct"/>
            <w:shd w:val="clear" w:color="auto" w:fill="DDD9C3" w:themeFill="background2" w:themeFillShade="E6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variazioni</w:t>
            </w:r>
          </w:p>
        </w:tc>
      </w:tr>
      <w:tr w:rsidR="00982B78" w:rsidRPr="004442F0" w:rsidTr="0099754B">
        <w:trPr>
          <w:jc w:val="center"/>
        </w:trPr>
        <w:tc>
          <w:tcPr>
            <w:tcW w:w="1455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Voucher venduti</w:t>
            </w:r>
          </w:p>
        </w:tc>
        <w:tc>
          <w:tcPr>
            <w:tcW w:w="1319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69.186.250</w:t>
            </w:r>
          </w:p>
        </w:tc>
        <w:tc>
          <w:tcPr>
            <w:tcW w:w="1222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114.921.574</w:t>
            </w:r>
          </w:p>
        </w:tc>
        <w:tc>
          <w:tcPr>
            <w:tcW w:w="1004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b/>
                <w:color w:val="002060"/>
                <w:sz w:val="22"/>
                <w:szCs w:val="22"/>
              </w:rPr>
              <w:t>+ 66,1%</w:t>
            </w:r>
          </w:p>
        </w:tc>
      </w:tr>
      <w:tr w:rsidR="00982B78" w:rsidRPr="004442F0" w:rsidTr="0099754B">
        <w:trPr>
          <w:jc w:val="center"/>
        </w:trPr>
        <w:tc>
          <w:tcPr>
            <w:tcW w:w="1455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Voucher riscossi</w:t>
            </w:r>
          </w:p>
        </w:tc>
        <w:tc>
          <w:tcPr>
            <w:tcW w:w="1319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63.867.239</w:t>
            </w:r>
          </w:p>
        </w:tc>
        <w:tc>
          <w:tcPr>
            <w:tcW w:w="1222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106.500.000</w:t>
            </w:r>
          </w:p>
        </w:tc>
        <w:tc>
          <w:tcPr>
            <w:tcW w:w="1004" w:type="pct"/>
            <w:vAlign w:val="center"/>
          </w:tcPr>
          <w:p w:rsidR="00982B78" w:rsidRP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b/>
                <w:color w:val="002060"/>
                <w:sz w:val="22"/>
                <w:szCs w:val="22"/>
              </w:rPr>
              <w:t>42.632.761</w:t>
            </w:r>
          </w:p>
        </w:tc>
      </w:tr>
      <w:tr w:rsidR="00982B78" w:rsidRPr="004442F0" w:rsidTr="0099754B">
        <w:trPr>
          <w:jc w:val="center"/>
        </w:trPr>
        <w:tc>
          <w:tcPr>
            <w:tcW w:w="1455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Lavoratori con voucher</w:t>
            </w:r>
          </w:p>
        </w:tc>
        <w:tc>
          <w:tcPr>
            <w:tcW w:w="1319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1.016.703</w:t>
            </w:r>
          </w:p>
        </w:tc>
        <w:tc>
          <w:tcPr>
            <w:tcW w:w="1222" w:type="pct"/>
            <w:vAlign w:val="center"/>
          </w:tcPr>
          <w:p w:rsidR="00982B78" w:rsidRPr="004442F0" w:rsidRDefault="00982B78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1.695.374</w:t>
            </w:r>
          </w:p>
        </w:tc>
        <w:tc>
          <w:tcPr>
            <w:tcW w:w="1004" w:type="pct"/>
            <w:vAlign w:val="center"/>
          </w:tcPr>
          <w:p w:rsidR="00982B78" w:rsidRPr="004608A7" w:rsidRDefault="004608A7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608A7">
              <w:rPr>
                <w:b/>
                <w:color w:val="002060"/>
                <w:sz w:val="22"/>
                <w:szCs w:val="22"/>
              </w:rPr>
              <w:t>678.671</w:t>
            </w:r>
          </w:p>
        </w:tc>
      </w:tr>
      <w:tr w:rsidR="004442F0" w:rsidRPr="004442F0" w:rsidTr="0099754B">
        <w:trPr>
          <w:jc w:val="center"/>
        </w:trPr>
        <w:tc>
          <w:tcPr>
            <w:tcW w:w="1455" w:type="pct"/>
            <w:vAlign w:val="center"/>
          </w:tcPr>
          <w:p w:rsidR="004442F0" w:rsidRP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Importo lordo annuo voucher</w:t>
            </w:r>
            <w:r w:rsidR="00DE2BC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(al lordo del 13% Inps, 7% Inail, 5% compenso concessionario servizio)</w:t>
            </w:r>
          </w:p>
        </w:tc>
        <w:tc>
          <w:tcPr>
            <w:tcW w:w="1319" w:type="pct"/>
            <w:vAlign w:val="center"/>
          </w:tcPr>
          <w:p w:rsidR="004442F0" w:rsidRP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€ 638.672.390</w:t>
            </w:r>
          </w:p>
        </w:tc>
        <w:tc>
          <w:tcPr>
            <w:tcW w:w="1222" w:type="pct"/>
            <w:vAlign w:val="center"/>
          </w:tcPr>
          <w:p w:rsidR="004442F0" w:rsidRP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€ 1.065.000.000</w:t>
            </w:r>
          </w:p>
        </w:tc>
        <w:tc>
          <w:tcPr>
            <w:tcW w:w="1004" w:type="pct"/>
            <w:vAlign w:val="center"/>
          </w:tcPr>
          <w:p w:rsidR="004442F0" w:rsidRPr="004442F0" w:rsidRDefault="004442F0" w:rsidP="0099754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442F0">
              <w:rPr>
                <w:b/>
                <w:color w:val="002060"/>
                <w:sz w:val="22"/>
                <w:szCs w:val="22"/>
              </w:rPr>
              <w:t>€ 426.327.610</w:t>
            </w:r>
          </w:p>
        </w:tc>
      </w:tr>
      <w:tr w:rsidR="004442F0" w:rsidRPr="004442F0" w:rsidTr="0099754B">
        <w:trPr>
          <w:jc w:val="center"/>
        </w:trPr>
        <w:tc>
          <w:tcPr>
            <w:tcW w:w="1455" w:type="pct"/>
            <w:vAlign w:val="center"/>
          </w:tcPr>
          <w:p w:rsidR="009E17DB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Importo netto annuo voucher</w:t>
            </w:r>
          </w:p>
          <w:p w:rsidR="00DE2BCE" w:rsidRPr="004442F0" w:rsidRDefault="00DE2BCE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(al netto del 25% delle voci di cui sopra)</w:t>
            </w:r>
          </w:p>
        </w:tc>
        <w:tc>
          <w:tcPr>
            <w:tcW w:w="1319" w:type="pct"/>
            <w:vAlign w:val="center"/>
          </w:tcPr>
          <w:p w:rsidR="004442F0" w:rsidRP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€ 479.004.300</w:t>
            </w:r>
          </w:p>
        </w:tc>
        <w:tc>
          <w:tcPr>
            <w:tcW w:w="1222" w:type="pct"/>
            <w:vAlign w:val="center"/>
          </w:tcPr>
          <w:p w:rsidR="004442F0" w:rsidRP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€ 798.750.000</w:t>
            </w:r>
          </w:p>
        </w:tc>
        <w:tc>
          <w:tcPr>
            <w:tcW w:w="1004" w:type="pct"/>
            <w:vAlign w:val="center"/>
          </w:tcPr>
          <w:p w:rsidR="004442F0" w:rsidRPr="004442F0" w:rsidRDefault="004442F0" w:rsidP="0099754B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4442F0">
              <w:rPr>
                <w:b/>
                <w:color w:val="002060"/>
                <w:sz w:val="22"/>
                <w:szCs w:val="22"/>
              </w:rPr>
              <w:t>€ 319.745.700</w:t>
            </w:r>
          </w:p>
        </w:tc>
      </w:tr>
      <w:tr w:rsidR="004442F0" w:rsidRPr="004442F0" w:rsidTr="0099754B">
        <w:trPr>
          <w:jc w:val="center"/>
        </w:trPr>
        <w:tc>
          <w:tcPr>
            <w:tcW w:w="1455" w:type="pct"/>
            <w:vAlign w:val="center"/>
          </w:tcPr>
          <w:p w:rsidR="00DE2BCE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Compenso annuo </w:t>
            </w:r>
            <w:r w:rsidR="00DE2BCE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NETTO</w:t>
            </w:r>
          </w:p>
          <w:p w:rsidR="004442F0" w:rsidRPr="004442F0" w:rsidRDefault="00DE2BCE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del </w:t>
            </w:r>
            <w:r w:rsidR="004442F0"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singolo voucherista</w:t>
            </w:r>
          </w:p>
        </w:tc>
        <w:tc>
          <w:tcPr>
            <w:tcW w:w="1319" w:type="pct"/>
            <w:vAlign w:val="center"/>
          </w:tcPr>
          <w:p w:rsid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€ 471</w:t>
            </w:r>
          </w:p>
          <w:p w:rsidR="00DE3E7E" w:rsidRPr="004442F0" w:rsidRDefault="00DE3E7E" w:rsidP="00D9150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(€ 6</w:t>
            </w:r>
            <w:r w:rsidR="00D9150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28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lordi annui)</w:t>
            </w:r>
          </w:p>
        </w:tc>
        <w:tc>
          <w:tcPr>
            <w:tcW w:w="1222" w:type="pct"/>
            <w:vAlign w:val="center"/>
          </w:tcPr>
          <w:p w:rsidR="004442F0" w:rsidRDefault="004442F0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4442F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€ 471</w:t>
            </w:r>
          </w:p>
          <w:p w:rsidR="00DE3E7E" w:rsidRPr="004442F0" w:rsidRDefault="00DE3E7E" w:rsidP="00D9150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(€ 6</w:t>
            </w:r>
            <w:r w:rsidR="00D91501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28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lordi annui)</w:t>
            </w:r>
          </w:p>
        </w:tc>
        <w:tc>
          <w:tcPr>
            <w:tcW w:w="1004" w:type="pct"/>
            <w:vAlign w:val="center"/>
          </w:tcPr>
          <w:p w:rsidR="0099754B" w:rsidRDefault="00194E3E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Equivalgono a circa 63 voucher cadauno</w:t>
            </w:r>
          </w:p>
          <w:p w:rsidR="004442F0" w:rsidRPr="004442F0" w:rsidRDefault="0099754B" w:rsidP="0099754B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(da €10 lordi l’uno)</w:t>
            </w:r>
          </w:p>
        </w:tc>
      </w:tr>
    </w:tbl>
    <w:p w:rsidR="00061D92" w:rsidRPr="00D00E2B" w:rsidRDefault="00F902EE" w:rsidP="00061D92">
      <w:pPr>
        <w:spacing w:after="0" w:line="240" w:lineRule="auto"/>
        <w:rPr>
          <w:b/>
          <w:i/>
          <w:color w:val="002060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Stima </w:t>
      </w:r>
      <w:r w:rsidR="00061D92" w:rsidRPr="00D00E2B">
        <w:rPr>
          <w:b/>
          <w:i/>
          <w:color w:val="002060"/>
          <w:sz w:val="16"/>
          <w:szCs w:val="16"/>
        </w:rPr>
        <w:t>UIL su fonte Inps</w:t>
      </w:r>
    </w:p>
    <w:p w:rsidR="00AF1999" w:rsidRPr="00BC7942" w:rsidRDefault="00AF1999" w:rsidP="00BC7942">
      <w:pPr>
        <w:jc w:val="both"/>
        <w:rPr>
          <w:color w:val="002060"/>
        </w:rPr>
      </w:pPr>
    </w:p>
    <w:sectPr w:rsidR="00AF1999" w:rsidRPr="00BC7942" w:rsidSect="0038602D">
      <w:headerReference w:type="default" r:id="rId1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B2" w:rsidRDefault="00E06CB2" w:rsidP="006B5EC8">
      <w:pPr>
        <w:spacing w:after="0" w:line="240" w:lineRule="auto"/>
      </w:pPr>
      <w:r>
        <w:separator/>
      </w:r>
    </w:p>
  </w:endnote>
  <w:endnote w:type="continuationSeparator" w:id="0">
    <w:p w:rsidR="00E06CB2" w:rsidRDefault="00E06CB2" w:rsidP="006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B2" w:rsidRDefault="00E06CB2" w:rsidP="006B5EC8">
      <w:pPr>
        <w:spacing w:after="0" w:line="240" w:lineRule="auto"/>
      </w:pPr>
      <w:r>
        <w:separator/>
      </w:r>
    </w:p>
  </w:footnote>
  <w:footnote w:type="continuationSeparator" w:id="0">
    <w:p w:rsidR="00E06CB2" w:rsidRDefault="00E06CB2" w:rsidP="006B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41" w:type="dxa"/>
      <w:jc w:val="right"/>
      <w:tblLook w:val="00A0" w:firstRow="1" w:lastRow="0" w:firstColumn="1" w:lastColumn="0" w:noHBand="0" w:noVBand="0"/>
    </w:tblPr>
    <w:tblGrid>
      <w:gridCol w:w="3277"/>
      <w:gridCol w:w="764"/>
    </w:tblGrid>
    <w:tr w:rsidR="00AB4113" w:rsidRPr="00DA47EE" w:rsidTr="00A129C1">
      <w:trPr>
        <w:trHeight w:hRule="exact" w:val="417"/>
        <w:jc w:val="right"/>
      </w:trPr>
      <w:tc>
        <w:tcPr>
          <w:tcW w:w="0" w:type="auto"/>
          <w:vAlign w:val="center"/>
        </w:tcPr>
        <w:p w:rsidR="00AB4113" w:rsidRPr="00A129C1" w:rsidRDefault="00AB4113">
          <w:pPr>
            <w:pStyle w:val="Intestazione"/>
            <w:jc w:val="right"/>
            <w:rPr>
              <w:rFonts w:ascii="Cambria" w:hAnsi="Cambria"/>
            </w:rPr>
          </w:pPr>
          <w:r w:rsidRPr="00A129C1">
            <w:rPr>
              <w:rFonts w:ascii="Cambria" w:hAnsi="Cambria"/>
            </w:rPr>
            <w:t>STUDIO UIL SUI VOUCHER</w:t>
          </w:r>
        </w:p>
      </w:tc>
      <w:tc>
        <w:tcPr>
          <w:tcW w:w="764" w:type="dxa"/>
          <w:shd w:val="clear" w:color="auto" w:fill="C0504D"/>
          <w:vAlign w:val="center"/>
        </w:tcPr>
        <w:p w:rsidR="00AB4113" w:rsidRPr="00DA47EE" w:rsidRDefault="00AB4113">
          <w:pPr>
            <w:pStyle w:val="Intestazione"/>
            <w:jc w:val="center"/>
            <w:rPr>
              <w:color w:val="FFFFFF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4B697E" w:rsidRPr="004B697E">
            <w:rPr>
              <w:noProof/>
              <w:color w:val="FFFFFF"/>
            </w:rPr>
            <w:t>6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AB4113" w:rsidRPr="00A129C1" w:rsidRDefault="00AB41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E5C"/>
    <w:multiLevelType w:val="hybridMultilevel"/>
    <w:tmpl w:val="2368BA1A"/>
    <w:lvl w:ilvl="0" w:tplc="250A5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A4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8F7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0E9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EE8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74E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881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0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DD1465"/>
    <w:multiLevelType w:val="hybridMultilevel"/>
    <w:tmpl w:val="01D00204"/>
    <w:lvl w:ilvl="0" w:tplc="97925194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553F"/>
    <w:multiLevelType w:val="hybridMultilevel"/>
    <w:tmpl w:val="93A6CB80"/>
    <w:lvl w:ilvl="0" w:tplc="7C229E3A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7679"/>
    <w:multiLevelType w:val="hybridMultilevel"/>
    <w:tmpl w:val="D7A67448"/>
    <w:lvl w:ilvl="0" w:tplc="64DE0382">
      <w:start w:val="2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25117"/>
    <w:multiLevelType w:val="hybridMultilevel"/>
    <w:tmpl w:val="5C70AE06"/>
    <w:lvl w:ilvl="0" w:tplc="3BA0EEEC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630F1"/>
    <w:multiLevelType w:val="hybridMultilevel"/>
    <w:tmpl w:val="323C77F8"/>
    <w:lvl w:ilvl="0" w:tplc="7CFC3002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B4106"/>
    <w:multiLevelType w:val="hybridMultilevel"/>
    <w:tmpl w:val="FCF0461C"/>
    <w:lvl w:ilvl="0" w:tplc="63A40E60">
      <w:start w:val="1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B7"/>
    <w:rsid w:val="000024E3"/>
    <w:rsid w:val="00004E32"/>
    <w:rsid w:val="00007047"/>
    <w:rsid w:val="000112BE"/>
    <w:rsid w:val="000303D0"/>
    <w:rsid w:val="00037868"/>
    <w:rsid w:val="000423E8"/>
    <w:rsid w:val="00042F5B"/>
    <w:rsid w:val="00043407"/>
    <w:rsid w:val="0005193C"/>
    <w:rsid w:val="00053232"/>
    <w:rsid w:val="00057CEC"/>
    <w:rsid w:val="00061D92"/>
    <w:rsid w:val="000645D3"/>
    <w:rsid w:val="00064975"/>
    <w:rsid w:val="00066F0B"/>
    <w:rsid w:val="0006728B"/>
    <w:rsid w:val="000715C2"/>
    <w:rsid w:val="00080AD6"/>
    <w:rsid w:val="00084699"/>
    <w:rsid w:val="000847BA"/>
    <w:rsid w:val="00085669"/>
    <w:rsid w:val="00092176"/>
    <w:rsid w:val="000A1A51"/>
    <w:rsid w:val="000A76D0"/>
    <w:rsid w:val="000B2145"/>
    <w:rsid w:val="000B5BEA"/>
    <w:rsid w:val="000C063F"/>
    <w:rsid w:val="000C286E"/>
    <w:rsid w:val="000C2AE2"/>
    <w:rsid w:val="000C434E"/>
    <w:rsid w:val="000C53DF"/>
    <w:rsid w:val="000D3258"/>
    <w:rsid w:val="000D3989"/>
    <w:rsid w:val="000D4E65"/>
    <w:rsid w:val="000E6566"/>
    <w:rsid w:val="000F29AD"/>
    <w:rsid w:val="000F7C85"/>
    <w:rsid w:val="00114029"/>
    <w:rsid w:val="0013132A"/>
    <w:rsid w:val="0013193C"/>
    <w:rsid w:val="001319D5"/>
    <w:rsid w:val="00132293"/>
    <w:rsid w:val="00135C14"/>
    <w:rsid w:val="001436A3"/>
    <w:rsid w:val="001452C0"/>
    <w:rsid w:val="0016006C"/>
    <w:rsid w:val="00162471"/>
    <w:rsid w:val="00165562"/>
    <w:rsid w:val="001658CC"/>
    <w:rsid w:val="001716F2"/>
    <w:rsid w:val="00171741"/>
    <w:rsid w:val="001829F4"/>
    <w:rsid w:val="00184180"/>
    <w:rsid w:val="001911B1"/>
    <w:rsid w:val="001928E7"/>
    <w:rsid w:val="00194E3E"/>
    <w:rsid w:val="0019571D"/>
    <w:rsid w:val="001A17DD"/>
    <w:rsid w:val="001A40CE"/>
    <w:rsid w:val="001A7E66"/>
    <w:rsid w:val="001B2086"/>
    <w:rsid w:val="001B32C3"/>
    <w:rsid w:val="001B39DF"/>
    <w:rsid w:val="001C3B91"/>
    <w:rsid w:val="001D13BC"/>
    <w:rsid w:val="001D24FE"/>
    <w:rsid w:val="001E1A7B"/>
    <w:rsid w:val="001E1C10"/>
    <w:rsid w:val="001E424B"/>
    <w:rsid w:val="001E4F34"/>
    <w:rsid w:val="001F158D"/>
    <w:rsid w:val="001F3219"/>
    <w:rsid w:val="001F36AF"/>
    <w:rsid w:val="00201561"/>
    <w:rsid w:val="00204C8A"/>
    <w:rsid w:val="00205747"/>
    <w:rsid w:val="00207DA6"/>
    <w:rsid w:val="00210EFF"/>
    <w:rsid w:val="00217204"/>
    <w:rsid w:val="00226344"/>
    <w:rsid w:val="00227467"/>
    <w:rsid w:val="00231AD1"/>
    <w:rsid w:val="002338DA"/>
    <w:rsid w:val="00233968"/>
    <w:rsid w:val="0023482F"/>
    <w:rsid w:val="002356C3"/>
    <w:rsid w:val="002405A8"/>
    <w:rsid w:val="00241150"/>
    <w:rsid w:val="0024249C"/>
    <w:rsid w:val="002561A1"/>
    <w:rsid w:val="00257F5B"/>
    <w:rsid w:val="002641A2"/>
    <w:rsid w:val="00264D60"/>
    <w:rsid w:val="00264FE4"/>
    <w:rsid w:val="002715CD"/>
    <w:rsid w:val="002755D6"/>
    <w:rsid w:val="00276FAB"/>
    <w:rsid w:val="00283F8C"/>
    <w:rsid w:val="00284005"/>
    <w:rsid w:val="0028522B"/>
    <w:rsid w:val="002867E8"/>
    <w:rsid w:val="00290C60"/>
    <w:rsid w:val="00294FAA"/>
    <w:rsid w:val="002B0417"/>
    <w:rsid w:val="002B0860"/>
    <w:rsid w:val="002B20F3"/>
    <w:rsid w:val="002B3289"/>
    <w:rsid w:val="002C226D"/>
    <w:rsid w:val="002C4426"/>
    <w:rsid w:val="002C6760"/>
    <w:rsid w:val="002D11B3"/>
    <w:rsid w:val="002D2D4B"/>
    <w:rsid w:val="002F6202"/>
    <w:rsid w:val="00310EC9"/>
    <w:rsid w:val="00313D3A"/>
    <w:rsid w:val="00317A5A"/>
    <w:rsid w:val="00321C22"/>
    <w:rsid w:val="00326EA1"/>
    <w:rsid w:val="00336C1A"/>
    <w:rsid w:val="003402BF"/>
    <w:rsid w:val="00342533"/>
    <w:rsid w:val="003445CA"/>
    <w:rsid w:val="00361E37"/>
    <w:rsid w:val="00362E8F"/>
    <w:rsid w:val="00364523"/>
    <w:rsid w:val="00364CCF"/>
    <w:rsid w:val="00370885"/>
    <w:rsid w:val="00372D70"/>
    <w:rsid w:val="0037612D"/>
    <w:rsid w:val="00380747"/>
    <w:rsid w:val="0038602D"/>
    <w:rsid w:val="00387FAE"/>
    <w:rsid w:val="00391AB0"/>
    <w:rsid w:val="00391B5D"/>
    <w:rsid w:val="00395820"/>
    <w:rsid w:val="003A31C0"/>
    <w:rsid w:val="003A7613"/>
    <w:rsid w:val="003B203C"/>
    <w:rsid w:val="003B6508"/>
    <w:rsid w:val="003B78A8"/>
    <w:rsid w:val="003D2251"/>
    <w:rsid w:val="003E4460"/>
    <w:rsid w:val="003E44BF"/>
    <w:rsid w:val="004022D7"/>
    <w:rsid w:val="004113BB"/>
    <w:rsid w:val="00416D1B"/>
    <w:rsid w:val="00422DD7"/>
    <w:rsid w:val="00427AB4"/>
    <w:rsid w:val="00433CA4"/>
    <w:rsid w:val="004400C1"/>
    <w:rsid w:val="00441972"/>
    <w:rsid w:val="004442F0"/>
    <w:rsid w:val="004536B7"/>
    <w:rsid w:val="00457023"/>
    <w:rsid w:val="004608A7"/>
    <w:rsid w:val="004639E7"/>
    <w:rsid w:val="0046715A"/>
    <w:rsid w:val="004727FD"/>
    <w:rsid w:val="00472EAC"/>
    <w:rsid w:val="004733E9"/>
    <w:rsid w:val="004765B3"/>
    <w:rsid w:val="00495996"/>
    <w:rsid w:val="00495A16"/>
    <w:rsid w:val="004A6DAB"/>
    <w:rsid w:val="004A74A0"/>
    <w:rsid w:val="004B0611"/>
    <w:rsid w:val="004B0E7C"/>
    <w:rsid w:val="004B1CFF"/>
    <w:rsid w:val="004B4D1D"/>
    <w:rsid w:val="004B697E"/>
    <w:rsid w:val="004B7734"/>
    <w:rsid w:val="004C3298"/>
    <w:rsid w:val="004C5303"/>
    <w:rsid w:val="004C5F08"/>
    <w:rsid w:val="004C6159"/>
    <w:rsid w:val="004C6EEE"/>
    <w:rsid w:val="004E03F2"/>
    <w:rsid w:val="004E20D5"/>
    <w:rsid w:val="004E25F1"/>
    <w:rsid w:val="004E6749"/>
    <w:rsid w:val="004F231B"/>
    <w:rsid w:val="004F7744"/>
    <w:rsid w:val="005019E5"/>
    <w:rsid w:val="00506179"/>
    <w:rsid w:val="00506874"/>
    <w:rsid w:val="00512766"/>
    <w:rsid w:val="00513CBC"/>
    <w:rsid w:val="005156D8"/>
    <w:rsid w:val="005172EA"/>
    <w:rsid w:val="00521562"/>
    <w:rsid w:val="0052349F"/>
    <w:rsid w:val="005278D2"/>
    <w:rsid w:val="00531371"/>
    <w:rsid w:val="005324F3"/>
    <w:rsid w:val="00537592"/>
    <w:rsid w:val="00544119"/>
    <w:rsid w:val="005443CB"/>
    <w:rsid w:val="0054520F"/>
    <w:rsid w:val="0055012C"/>
    <w:rsid w:val="005519C2"/>
    <w:rsid w:val="00555572"/>
    <w:rsid w:val="00560737"/>
    <w:rsid w:val="00561AF9"/>
    <w:rsid w:val="0056487C"/>
    <w:rsid w:val="0057160E"/>
    <w:rsid w:val="00574782"/>
    <w:rsid w:val="00581A17"/>
    <w:rsid w:val="0058239F"/>
    <w:rsid w:val="00585877"/>
    <w:rsid w:val="00592677"/>
    <w:rsid w:val="005932BF"/>
    <w:rsid w:val="005963B7"/>
    <w:rsid w:val="005967B7"/>
    <w:rsid w:val="005A51E5"/>
    <w:rsid w:val="005A5F58"/>
    <w:rsid w:val="005B5580"/>
    <w:rsid w:val="005B6500"/>
    <w:rsid w:val="005B7845"/>
    <w:rsid w:val="005B7DD8"/>
    <w:rsid w:val="005C24B5"/>
    <w:rsid w:val="005C2858"/>
    <w:rsid w:val="005C6992"/>
    <w:rsid w:val="005C6F29"/>
    <w:rsid w:val="005D454B"/>
    <w:rsid w:val="005D56E7"/>
    <w:rsid w:val="005D600F"/>
    <w:rsid w:val="005D63BF"/>
    <w:rsid w:val="005D69E8"/>
    <w:rsid w:val="005E0068"/>
    <w:rsid w:val="005F2863"/>
    <w:rsid w:val="005F58FA"/>
    <w:rsid w:val="005F6526"/>
    <w:rsid w:val="00602FA3"/>
    <w:rsid w:val="006166D0"/>
    <w:rsid w:val="006171AE"/>
    <w:rsid w:val="006173D0"/>
    <w:rsid w:val="00620F9C"/>
    <w:rsid w:val="006217FF"/>
    <w:rsid w:val="00623069"/>
    <w:rsid w:val="00626B82"/>
    <w:rsid w:val="00630D3E"/>
    <w:rsid w:val="00631CF1"/>
    <w:rsid w:val="00631EFF"/>
    <w:rsid w:val="00633EF8"/>
    <w:rsid w:val="00636A8B"/>
    <w:rsid w:val="0063703F"/>
    <w:rsid w:val="00643BC3"/>
    <w:rsid w:val="006504E5"/>
    <w:rsid w:val="00655801"/>
    <w:rsid w:val="0066189A"/>
    <w:rsid w:val="00663856"/>
    <w:rsid w:val="006667D5"/>
    <w:rsid w:val="006669E1"/>
    <w:rsid w:val="0067154E"/>
    <w:rsid w:val="0067162C"/>
    <w:rsid w:val="00674D6B"/>
    <w:rsid w:val="00681029"/>
    <w:rsid w:val="00681E8F"/>
    <w:rsid w:val="0068743A"/>
    <w:rsid w:val="006907E2"/>
    <w:rsid w:val="006A0916"/>
    <w:rsid w:val="006A5D8E"/>
    <w:rsid w:val="006B5EC8"/>
    <w:rsid w:val="006B738E"/>
    <w:rsid w:val="006C2D6B"/>
    <w:rsid w:val="006C4243"/>
    <w:rsid w:val="006C6F2B"/>
    <w:rsid w:val="006D2EE3"/>
    <w:rsid w:val="006D692C"/>
    <w:rsid w:val="006D6DC7"/>
    <w:rsid w:val="006E03AF"/>
    <w:rsid w:val="006E2D59"/>
    <w:rsid w:val="006E7214"/>
    <w:rsid w:val="006F3FFB"/>
    <w:rsid w:val="00700589"/>
    <w:rsid w:val="007015F0"/>
    <w:rsid w:val="00703381"/>
    <w:rsid w:val="007054B2"/>
    <w:rsid w:val="00705870"/>
    <w:rsid w:val="00706526"/>
    <w:rsid w:val="0070785F"/>
    <w:rsid w:val="00714F0A"/>
    <w:rsid w:val="00721A8F"/>
    <w:rsid w:val="00721E28"/>
    <w:rsid w:val="007239CA"/>
    <w:rsid w:val="00726955"/>
    <w:rsid w:val="007323B0"/>
    <w:rsid w:val="0073341A"/>
    <w:rsid w:val="00737767"/>
    <w:rsid w:val="00740C3F"/>
    <w:rsid w:val="00746C42"/>
    <w:rsid w:val="007503A2"/>
    <w:rsid w:val="0075120B"/>
    <w:rsid w:val="00760234"/>
    <w:rsid w:val="00773440"/>
    <w:rsid w:val="007757AE"/>
    <w:rsid w:val="00775F07"/>
    <w:rsid w:val="00777B7C"/>
    <w:rsid w:val="00785943"/>
    <w:rsid w:val="00785F24"/>
    <w:rsid w:val="00790DA6"/>
    <w:rsid w:val="00794C82"/>
    <w:rsid w:val="00794D04"/>
    <w:rsid w:val="00796962"/>
    <w:rsid w:val="007A37C8"/>
    <w:rsid w:val="007A4FDA"/>
    <w:rsid w:val="007A5708"/>
    <w:rsid w:val="007B4117"/>
    <w:rsid w:val="007C1863"/>
    <w:rsid w:val="007D0EE4"/>
    <w:rsid w:val="007D5268"/>
    <w:rsid w:val="007E6119"/>
    <w:rsid w:val="007F75A2"/>
    <w:rsid w:val="00811138"/>
    <w:rsid w:val="00812BE3"/>
    <w:rsid w:val="00816612"/>
    <w:rsid w:val="00820368"/>
    <w:rsid w:val="00820A30"/>
    <w:rsid w:val="00850F76"/>
    <w:rsid w:val="00854204"/>
    <w:rsid w:val="00856180"/>
    <w:rsid w:val="00860168"/>
    <w:rsid w:val="008621F1"/>
    <w:rsid w:val="00882013"/>
    <w:rsid w:val="008858FF"/>
    <w:rsid w:val="00887701"/>
    <w:rsid w:val="00895D24"/>
    <w:rsid w:val="008A051B"/>
    <w:rsid w:val="008A0D94"/>
    <w:rsid w:val="008A58A3"/>
    <w:rsid w:val="008A705A"/>
    <w:rsid w:val="008B4A2B"/>
    <w:rsid w:val="008C6FF1"/>
    <w:rsid w:val="008C708A"/>
    <w:rsid w:val="008D166B"/>
    <w:rsid w:val="008D74B0"/>
    <w:rsid w:val="008E2E10"/>
    <w:rsid w:val="008F105D"/>
    <w:rsid w:val="008F32EA"/>
    <w:rsid w:val="008F355B"/>
    <w:rsid w:val="008F754A"/>
    <w:rsid w:val="0091499E"/>
    <w:rsid w:val="009149ED"/>
    <w:rsid w:val="00924E75"/>
    <w:rsid w:val="0092682E"/>
    <w:rsid w:val="00930D79"/>
    <w:rsid w:val="00957448"/>
    <w:rsid w:val="00961ED8"/>
    <w:rsid w:val="0096326E"/>
    <w:rsid w:val="00964B7D"/>
    <w:rsid w:val="00965146"/>
    <w:rsid w:val="00972B43"/>
    <w:rsid w:val="00982B78"/>
    <w:rsid w:val="009853EF"/>
    <w:rsid w:val="00991E8A"/>
    <w:rsid w:val="009945F4"/>
    <w:rsid w:val="0099754B"/>
    <w:rsid w:val="009A1CCB"/>
    <w:rsid w:val="009B06C2"/>
    <w:rsid w:val="009B1E56"/>
    <w:rsid w:val="009B513F"/>
    <w:rsid w:val="009C407E"/>
    <w:rsid w:val="009C6C90"/>
    <w:rsid w:val="009D2D82"/>
    <w:rsid w:val="009D31C6"/>
    <w:rsid w:val="009D40E1"/>
    <w:rsid w:val="009D7396"/>
    <w:rsid w:val="009D7F31"/>
    <w:rsid w:val="009E17DB"/>
    <w:rsid w:val="009E3B85"/>
    <w:rsid w:val="009F311D"/>
    <w:rsid w:val="00A00E6D"/>
    <w:rsid w:val="00A03A21"/>
    <w:rsid w:val="00A057FF"/>
    <w:rsid w:val="00A05D22"/>
    <w:rsid w:val="00A129C1"/>
    <w:rsid w:val="00A14152"/>
    <w:rsid w:val="00A2070F"/>
    <w:rsid w:val="00A23280"/>
    <w:rsid w:val="00A30AFC"/>
    <w:rsid w:val="00A312D5"/>
    <w:rsid w:val="00A31E07"/>
    <w:rsid w:val="00A33AC3"/>
    <w:rsid w:val="00A34F15"/>
    <w:rsid w:val="00A352DE"/>
    <w:rsid w:val="00A40E5B"/>
    <w:rsid w:val="00A46263"/>
    <w:rsid w:val="00A54CBA"/>
    <w:rsid w:val="00A708B1"/>
    <w:rsid w:val="00A80BC7"/>
    <w:rsid w:val="00A82AE1"/>
    <w:rsid w:val="00A942B6"/>
    <w:rsid w:val="00A961C3"/>
    <w:rsid w:val="00A96927"/>
    <w:rsid w:val="00A97F12"/>
    <w:rsid w:val="00AA07A5"/>
    <w:rsid w:val="00AA15B1"/>
    <w:rsid w:val="00AB4113"/>
    <w:rsid w:val="00AB672E"/>
    <w:rsid w:val="00AC46C0"/>
    <w:rsid w:val="00AC5A59"/>
    <w:rsid w:val="00AC6C3D"/>
    <w:rsid w:val="00AD5D5D"/>
    <w:rsid w:val="00AD5F63"/>
    <w:rsid w:val="00AE0314"/>
    <w:rsid w:val="00AE0FED"/>
    <w:rsid w:val="00AE3DA3"/>
    <w:rsid w:val="00AE7976"/>
    <w:rsid w:val="00AF1999"/>
    <w:rsid w:val="00B002EE"/>
    <w:rsid w:val="00B01D0B"/>
    <w:rsid w:val="00B020A6"/>
    <w:rsid w:val="00B02921"/>
    <w:rsid w:val="00B136C6"/>
    <w:rsid w:val="00B2142A"/>
    <w:rsid w:val="00B2394C"/>
    <w:rsid w:val="00B24E4A"/>
    <w:rsid w:val="00B33DA1"/>
    <w:rsid w:val="00B344A5"/>
    <w:rsid w:val="00B350B4"/>
    <w:rsid w:val="00B472FF"/>
    <w:rsid w:val="00B51E79"/>
    <w:rsid w:val="00B53931"/>
    <w:rsid w:val="00B56F81"/>
    <w:rsid w:val="00B61C94"/>
    <w:rsid w:val="00B6527B"/>
    <w:rsid w:val="00B73411"/>
    <w:rsid w:val="00B7757D"/>
    <w:rsid w:val="00B77A0B"/>
    <w:rsid w:val="00B81C0F"/>
    <w:rsid w:val="00B86CF8"/>
    <w:rsid w:val="00B9412E"/>
    <w:rsid w:val="00BB4657"/>
    <w:rsid w:val="00BB47D7"/>
    <w:rsid w:val="00BB4CB8"/>
    <w:rsid w:val="00BC0E28"/>
    <w:rsid w:val="00BC6C85"/>
    <w:rsid w:val="00BC70A9"/>
    <w:rsid w:val="00BC72E9"/>
    <w:rsid w:val="00BC7942"/>
    <w:rsid w:val="00BD043D"/>
    <w:rsid w:val="00BE1112"/>
    <w:rsid w:val="00BE658A"/>
    <w:rsid w:val="00C0476E"/>
    <w:rsid w:val="00C069D8"/>
    <w:rsid w:val="00C102BA"/>
    <w:rsid w:val="00C10927"/>
    <w:rsid w:val="00C11249"/>
    <w:rsid w:val="00C11CF0"/>
    <w:rsid w:val="00C25169"/>
    <w:rsid w:val="00C25CB4"/>
    <w:rsid w:val="00C26F0B"/>
    <w:rsid w:val="00C3241A"/>
    <w:rsid w:val="00C33ECA"/>
    <w:rsid w:val="00C46C4A"/>
    <w:rsid w:val="00C47A1B"/>
    <w:rsid w:val="00C53097"/>
    <w:rsid w:val="00C54E9B"/>
    <w:rsid w:val="00C65B45"/>
    <w:rsid w:val="00C73A0F"/>
    <w:rsid w:val="00C833DA"/>
    <w:rsid w:val="00C91208"/>
    <w:rsid w:val="00C91493"/>
    <w:rsid w:val="00C9203E"/>
    <w:rsid w:val="00C921B0"/>
    <w:rsid w:val="00C92895"/>
    <w:rsid w:val="00C961CE"/>
    <w:rsid w:val="00CA555F"/>
    <w:rsid w:val="00CB38AE"/>
    <w:rsid w:val="00CC432D"/>
    <w:rsid w:val="00CC5ABF"/>
    <w:rsid w:val="00CD3747"/>
    <w:rsid w:val="00CD4BDA"/>
    <w:rsid w:val="00CF78BD"/>
    <w:rsid w:val="00D00E2B"/>
    <w:rsid w:val="00D01A86"/>
    <w:rsid w:val="00D07507"/>
    <w:rsid w:val="00D10426"/>
    <w:rsid w:val="00D26F08"/>
    <w:rsid w:val="00D45E5A"/>
    <w:rsid w:val="00D47972"/>
    <w:rsid w:val="00D66900"/>
    <w:rsid w:val="00D711DD"/>
    <w:rsid w:val="00D73A0A"/>
    <w:rsid w:val="00D73BC9"/>
    <w:rsid w:val="00D75F4B"/>
    <w:rsid w:val="00D76855"/>
    <w:rsid w:val="00D80EDE"/>
    <w:rsid w:val="00D81E86"/>
    <w:rsid w:val="00D85AB1"/>
    <w:rsid w:val="00D91501"/>
    <w:rsid w:val="00D918A5"/>
    <w:rsid w:val="00DA0D79"/>
    <w:rsid w:val="00DA47EE"/>
    <w:rsid w:val="00DA704E"/>
    <w:rsid w:val="00DC058A"/>
    <w:rsid w:val="00DC310C"/>
    <w:rsid w:val="00DC449D"/>
    <w:rsid w:val="00DD745B"/>
    <w:rsid w:val="00DE2836"/>
    <w:rsid w:val="00DE2BCE"/>
    <w:rsid w:val="00DE31E2"/>
    <w:rsid w:val="00DE3E7E"/>
    <w:rsid w:val="00DF0B75"/>
    <w:rsid w:val="00DF26FA"/>
    <w:rsid w:val="00E0017C"/>
    <w:rsid w:val="00E02DFB"/>
    <w:rsid w:val="00E032F5"/>
    <w:rsid w:val="00E04960"/>
    <w:rsid w:val="00E06CB2"/>
    <w:rsid w:val="00E11566"/>
    <w:rsid w:val="00E17F88"/>
    <w:rsid w:val="00E27BEA"/>
    <w:rsid w:val="00E318BD"/>
    <w:rsid w:val="00E3244C"/>
    <w:rsid w:val="00E350D0"/>
    <w:rsid w:val="00E35421"/>
    <w:rsid w:val="00E3552D"/>
    <w:rsid w:val="00E35DEE"/>
    <w:rsid w:val="00E402EB"/>
    <w:rsid w:val="00E432F1"/>
    <w:rsid w:val="00E44876"/>
    <w:rsid w:val="00E5133F"/>
    <w:rsid w:val="00E57665"/>
    <w:rsid w:val="00E62128"/>
    <w:rsid w:val="00E66553"/>
    <w:rsid w:val="00E72CB6"/>
    <w:rsid w:val="00E745BA"/>
    <w:rsid w:val="00E80DAB"/>
    <w:rsid w:val="00E90CD8"/>
    <w:rsid w:val="00E923E6"/>
    <w:rsid w:val="00E93681"/>
    <w:rsid w:val="00E945AC"/>
    <w:rsid w:val="00E96F78"/>
    <w:rsid w:val="00EA0733"/>
    <w:rsid w:val="00EA46E3"/>
    <w:rsid w:val="00EA6A63"/>
    <w:rsid w:val="00EB268B"/>
    <w:rsid w:val="00EB26BB"/>
    <w:rsid w:val="00EB7BF1"/>
    <w:rsid w:val="00EC4096"/>
    <w:rsid w:val="00EC50BB"/>
    <w:rsid w:val="00EC575D"/>
    <w:rsid w:val="00ED164D"/>
    <w:rsid w:val="00ED172E"/>
    <w:rsid w:val="00ED3CE4"/>
    <w:rsid w:val="00EE711E"/>
    <w:rsid w:val="00EE7EB9"/>
    <w:rsid w:val="00EF08B3"/>
    <w:rsid w:val="00EF4A5A"/>
    <w:rsid w:val="00EF645F"/>
    <w:rsid w:val="00F12E14"/>
    <w:rsid w:val="00F4137E"/>
    <w:rsid w:val="00F57195"/>
    <w:rsid w:val="00F6582F"/>
    <w:rsid w:val="00F702C9"/>
    <w:rsid w:val="00F8328D"/>
    <w:rsid w:val="00F844CA"/>
    <w:rsid w:val="00F902EE"/>
    <w:rsid w:val="00F95E3E"/>
    <w:rsid w:val="00F96161"/>
    <w:rsid w:val="00FA0CE8"/>
    <w:rsid w:val="00FA1C48"/>
    <w:rsid w:val="00FB52A0"/>
    <w:rsid w:val="00FB6E13"/>
    <w:rsid w:val="00FC0A7A"/>
    <w:rsid w:val="00FC205D"/>
    <w:rsid w:val="00FC434F"/>
    <w:rsid w:val="00FD2B1F"/>
    <w:rsid w:val="00FD3CA9"/>
    <w:rsid w:val="00FD565E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A5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860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B0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D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82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B5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5E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B5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5EC8"/>
    <w:rPr>
      <w:rFonts w:cs="Times New Roman"/>
    </w:rPr>
  </w:style>
  <w:style w:type="paragraph" w:styleId="Nessunaspaziatura">
    <w:name w:val="No Spacing"/>
    <w:link w:val="NessunaspaziaturaCarattere"/>
    <w:uiPriority w:val="99"/>
    <w:qFormat/>
    <w:rsid w:val="006B5EC8"/>
    <w:rPr>
      <w:rFonts w:eastAsia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6B5EC8"/>
    <w:rPr>
      <w:rFonts w:eastAsia="Times New Roman" w:cs="Times New Roman"/>
      <w:sz w:val="22"/>
      <w:szCs w:val="22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A5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860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B0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D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82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B5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5E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B5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5EC8"/>
    <w:rPr>
      <w:rFonts w:cs="Times New Roman"/>
    </w:rPr>
  </w:style>
  <w:style w:type="paragraph" w:styleId="Nessunaspaziatura">
    <w:name w:val="No Spacing"/>
    <w:link w:val="NessunaspaziaturaCarattere"/>
    <w:uiPriority w:val="99"/>
    <w:qFormat/>
    <w:rsid w:val="006B5EC8"/>
    <w:rPr>
      <w:rFonts w:eastAsia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6B5EC8"/>
    <w:rPr>
      <w:rFonts w:eastAsia="Times New Roman"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Foglio1!$C$2</c:f>
              <c:strCache>
                <c:ptCount val="1"/>
                <c:pt idx="0">
                  <c:v>ANNO 2008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Foglio1!$C$3:$C$35</c:f>
              <c:numCache>
                <c:formatCode>General</c:formatCode>
                <c:ptCount val="33"/>
                <c:pt idx="0" formatCode="#,##0">
                  <c:v>65582</c:v>
                </c:pt>
                <c:pt idx="2">
                  <c:v>625</c:v>
                </c:pt>
                <c:pt idx="4" formatCode="#,##0">
                  <c:v>3198</c:v>
                </c:pt>
                <c:pt idx="6" formatCode="#,##0">
                  <c:v>36790</c:v>
                </c:pt>
                <c:pt idx="8" formatCode="#,##0">
                  <c:v>15272</c:v>
                </c:pt>
                <c:pt idx="10" formatCode="#,##0">
                  <c:v>192655</c:v>
                </c:pt>
                <c:pt idx="11" formatCode="#,##0">
                  <c:v>27692</c:v>
                </c:pt>
                <c:pt idx="12" formatCode="#,##0">
                  <c:v>62972</c:v>
                </c:pt>
                <c:pt idx="14" formatCode="#,##0">
                  <c:v>75085</c:v>
                </c:pt>
                <c:pt idx="15" formatCode="#,##0">
                  <c:v>7541</c:v>
                </c:pt>
                <c:pt idx="16" formatCode="#,##0">
                  <c:v>22133</c:v>
                </c:pt>
                <c:pt idx="17" formatCode="#,##0">
                  <c:v>4012</c:v>
                </c:pt>
                <c:pt idx="19" formatCode="#,##0">
                  <c:v>5162</c:v>
                </c:pt>
                <c:pt idx="20">
                  <c:v>261</c:v>
                </c:pt>
                <c:pt idx="22" formatCode="#,##0">
                  <c:v>2666</c:v>
                </c:pt>
                <c:pt idx="24" formatCode="#,##0">
                  <c:v>2443</c:v>
                </c:pt>
                <c:pt idx="26" formatCode="#,##0">
                  <c:v>1981</c:v>
                </c:pt>
                <c:pt idx="27">
                  <c:v>218</c:v>
                </c:pt>
                <c:pt idx="29" formatCode="#,##0">
                  <c:v>7654</c:v>
                </c:pt>
                <c:pt idx="31" formatCode="#,##0">
                  <c:v>2043</c:v>
                </c:pt>
              </c:numCache>
            </c:numRef>
          </c:val>
        </c:ser>
        <c:ser>
          <c:idx val="1"/>
          <c:order val="1"/>
          <c:tx>
            <c:strRef>
              <c:f>Foglio1!$D$2</c:f>
              <c:strCache>
                <c:ptCount val="1"/>
                <c:pt idx="0">
                  <c:v>ANNO 2009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Foglio1!$D$3:$D$35</c:f>
              <c:numCache>
                <c:formatCode>General</c:formatCode>
                <c:ptCount val="33"/>
                <c:pt idx="0" formatCode="#,##0">
                  <c:v>287680</c:v>
                </c:pt>
                <c:pt idx="2" formatCode="#,##0">
                  <c:v>4750</c:v>
                </c:pt>
                <c:pt idx="4" formatCode="#,##0">
                  <c:v>28793</c:v>
                </c:pt>
                <c:pt idx="6" formatCode="#,##0">
                  <c:v>304096</c:v>
                </c:pt>
                <c:pt idx="8" formatCode="#,##0">
                  <c:v>216501</c:v>
                </c:pt>
                <c:pt idx="10" formatCode="#,##0">
                  <c:v>572701</c:v>
                </c:pt>
                <c:pt idx="11" formatCode="#,##0">
                  <c:v>246721</c:v>
                </c:pt>
                <c:pt idx="12" formatCode="#,##0">
                  <c:v>423464</c:v>
                </c:pt>
                <c:pt idx="14" formatCode="#,##0">
                  <c:v>234062</c:v>
                </c:pt>
                <c:pt idx="15" formatCode="#,##0">
                  <c:v>38027</c:v>
                </c:pt>
                <c:pt idx="16" formatCode="#,##0">
                  <c:v>105195</c:v>
                </c:pt>
                <c:pt idx="17" formatCode="#,##0">
                  <c:v>110283</c:v>
                </c:pt>
                <c:pt idx="19" formatCode="#,##0">
                  <c:v>36608</c:v>
                </c:pt>
                <c:pt idx="20" formatCode="#,##0">
                  <c:v>2988</c:v>
                </c:pt>
                <c:pt idx="22" formatCode="#,##0">
                  <c:v>22508</c:v>
                </c:pt>
                <c:pt idx="24" formatCode="#,##0">
                  <c:v>24573</c:v>
                </c:pt>
                <c:pt idx="26" formatCode="#,##0">
                  <c:v>10885</c:v>
                </c:pt>
                <c:pt idx="27" formatCode="#,##0">
                  <c:v>5543</c:v>
                </c:pt>
                <c:pt idx="29" formatCode="#,##0">
                  <c:v>43153</c:v>
                </c:pt>
                <c:pt idx="31" formatCode="#,##0">
                  <c:v>29237</c:v>
                </c:pt>
              </c:numCache>
            </c:numRef>
          </c:val>
        </c:ser>
        <c:ser>
          <c:idx val="2"/>
          <c:order val="2"/>
          <c:tx>
            <c:strRef>
              <c:f>Foglio1!$E$2</c:f>
              <c:strCache>
                <c:ptCount val="1"/>
                <c:pt idx="0">
                  <c:v>ANNO 2010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Foglio1!$E$3:$E$35</c:f>
              <c:numCache>
                <c:formatCode>General</c:formatCode>
                <c:ptCount val="33"/>
                <c:pt idx="0" formatCode="#,##0">
                  <c:v>1008425</c:v>
                </c:pt>
                <c:pt idx="2" formatCode="#,##0">
                  <c:v>31506</c:v>
                </c:pt>
                <c:pt idx="4" formatCode="#,##0">
                  <c:v>178321</c:v>
                </c:pt>
                <c:pt idx="6" formatCode="#,##0">
                  <c:v>1453731</c:v>
                </c:pt>
                <c:pt idx="8" formatCode="#,##0">
                  <c:v>737252</c:v>
                </c:pt>
                <c:pt idx="10" formatCode="#,##0">
                  <c:v>1450723</c:v>
                </c:pt>
                <c:pt idx="11" formatCode="#,##0">
                  <c:v>901266</c:v>
                </c:pt>
                <c:pt idx="12" formatCode="#,##0">
                  <c:v>1240253</c:v>
                </c:pt>
                <c:pt idx="14" formatCode="#,##0">
                  <c:v>664894</c:v>
                </c:pt>
                <c:pt idx="15" formatCode="#,##0">
                  <c:v>178718</c:v>
                </c:pt>
                <c:pt idx="16" formatCode="#,##0">
                  <c:v>372825</c:v>
                </c:pt>
                <c:pt idx="17" formatCode="#,##0">
                  <c:v>562222</c:v>
                </c:pt>
                <c:pt idx="19" formatCode="#,##0">
                  <c:v>130943</c:v>
                </c:pt>
                <c:pt idx="20" formatCode="#,##0">
                  <c:v>28414</c:v>
                </c:pt>
                <c:pt idx="22" formatCode="#,##0">
                  <c:v>127176</c:v>
                </c:pt>
                <c:pt idx="24" formatCode="#,##0">
                  <c:v>196432</c:v>
                </c:pt>
                <c:pt idx="26" formatCode="#,##0">
                  <c:v>45038</c:v>
                </c:pt>
                <c:pt idx="27" formatCode="#,##0">
                  <c:v>61547</c:v>
                </c:pt>
                <c:pt idx="29" formatCode="#,##0">
                  <c:v>192037</c:v>
                </c:pt>
                <c:pt idx="31" formatCode="#,##0">
                  <c:v>137780</c:v>
                </c:pt>
              </c:numCache>
            </c:numRef>
          </c:val>
        </c:ser>
        <c:ser>
          <c:idx val="3"/>
          <c:order val="3"/>
          <c:tx>
            <c:strRef>
              <c:f>Foglio1!$F$2</c:f>
              <c:strCache>
                <c:ptCount val="1"/>
                <c:pt idx="0">
                  <c:v>ANNO 2011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Foglio1!$F$3:$F$35</c:f>
              <c:numCache>
                <c:formatCode>General</c:formatCode>
                <c:ptCount val="33"/>
                <c:pt idx="0" formatCode="#,##0">
                  <c:v>1715134</c:v>
                </c:pt>
                <c:pt idx="2" formatCode="#,##0">
                  <c:v>32789</c:v>
                </c:pt>
                <c:pt idx="4" formatCode="#,##0">
                  <c:v>311969</c:v>
                </c:pt>
                <c:pt idx="6" formatCode="#,##0">
                  <c:v>2274625</c:v>
                </c:pt>
                <c:pt idx="8" formatCode="#,##0">
                  <c:v>1213806</c:v>
                </c:pt>
                <c:pt idx="10" formatCode="#,##0">
                  <c:v>2219482</c:v>
                </c:pt>
                <c:pt idx="11" formatCode="#,##0">
                  <c:v>1415304</c:v>
                </c:pt>
                <c:pt idx="12" formatCode="#,##0">
                  <c:v>1879000</c:v>
                </c:pt>
                <c:pt idx="14" formatCode="#,##0">
                  <c:v>950233</c:v>
                </c:pt>
                <c:pt idx="15" formatCode="#,##0">
                  <c:v>245963</c:v>
                </c:pt>
                <c:pt idx="16" formatCode="#,##0">
                  <c:v>568319</c:v>
                </c:pt>
                <c:pt idx="17" formatCode="#,##0">
                  <c:v>963210</c:v>
                </c:pt>
                <c:pt idx="19" formatCode="#,##0">
                  <c:v>243410</c:v>
                </c:pt>
                <c:pt idx="20" formatCode="#,##0">
                  <c:v>73970</c:v>
                </c:pt>
                <c:pt idx="22" formatCode="#,##0">
                  <c:v>229784</c:v>
                </c:pt>
                <c:pt idx="24" formatCode="#,##0">
                  <c:v>271620</c:v>
                </c:pt>
                <c:pt idx="26" formatCode="#,##0">
                  <c:v>63864</c:v>
                </c:pt>
                <c:pt idx="27" formatCode="#,##0">
                  <c:v>116382</c:v>
                </c:pt>
                <c:pt idx="29" formatCode="#,##0">
                  <c:v>325342</c:v>
                </c:pt>
                <c:pt idx="31" formatCode="#,##0">
                  <c:v>232957</c:v>
                </c:pt>
              </c:numCache>
            </c:numRef>
          </c:val>
        </c:ser>
        <c:ser>
          <c:idx val="4"/>
          <c:order val="4"/>
          <c:tx>
            <c:strRef>
              <c:f>Foglio1!$G$2</c:f>
              <c:strCache>
                <c:ptCount val="1"/>
                <c:pt idx="0">
                  <c:v>ANNO 2012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Foglio1!$G$3:$G$35</c:f>
              <c:numCache>
                <c:formatCode>General</c:formatCode>
                <c:ptCount val="33"/>
                <c:pt idx="0" formatCode="#,##0">
                  <c:v>2420127</c:v>
                </c:pt>
                <c:pt idx="2" formatCode="#,##0">
                  <c:v>62324</c:v>
                </c:pt>
                <c:pt idx="4" formatCode="#,##0">
                  <c:v>497267</c:v>
                </c:pt>
                <c:pt idx="6" formatCode="#,##0">
                  <c:v>3889268</c:v>
                </c:pt>
                <c:pt idx="8" formatCode="#,##0">
                  <c:v>1797182</c:v>
                </c:pt>
                <c:pt idx="10" formatCode="#,##0">
                  <c:v>3231188</c:v>
                </c:pt>
                <c:pt idx="11" formatCode="#,##0">
                  <c:v>1979825</c:v>
                </c:pt>
                <c:pt idx="12" formatCode="#,##0">
                  <c:v>2648198</c:v>
                </c:pt>
                <c:pt idx="14" formatCode="#,##0">
                  <c:v>1450782</c:v>
                </c:pt>
                <c:pt idx="15" formatCode="#,##0">
                  <c:v>406017</c:v>
                </c:pt>
                <c:pt idx="16" formatCode="#,##0">
                  <c:v>911573</c:v>
                </c:pt>
                <c:pt idx="17" formatCode="#,##0">
                  <c:v>1437055</c:v>
                </c:pt>
                <c:pt idx="19" formatCode="#,##0">
                  <c:v>446425</c:v>
                </c:pt>
                <c:pt idx="20" formatCode="#,##0">
                  <c:v>103403</c:v>
                </c:pt>
                <c:pt idx="22" formatCode="#,##0">
                  <c:v>535561</c:v>
                </c:pt>
                <c:pt idx="24" formatCode="#,##0">
                  <c:v>606052</c:v>
                </c:pt>
                <c:pt idx="26" formatCode="#,##0">
                  <c:v>124093</c:v>
                </c:pt>
                <c:pt idx="27" formatCode="#,##0">
                  <c:v>219497</c:v>
                </c:pt>
                <c:pt idx="29" formatCode="#,##0">
                  <c:v>506225</c:v>
                </c:pt>
                <c:pt idx="31" formatCode="#,##0">
                  <c:v>541916</c:v>
                </c:pt>
              </c:numCache>
            </c:numRef>
          </c:val>
        </c:ser>
        <c:ser>
          <c:idx val="5"/>
          <c:order val="5"/>
          <c:tx>
            <c:strRef>
              <c:f>Foglio1!$H$2</c:f>
              <c:strCache>
                <c:ptCount val="1"/>
                <c:pt idx="0">
                  <c:v>ANNO 2013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Foglio1!$H$3:$H$35</c:f>
              <c:numCache>
                <c:formatCode>General</c:formatCode>
                <c:ptCount val="33"/>
                <c:pt idx="0" formatCode="#,##0">
                  <c:v>3672625</c:v>
                </c:pt>
                <c:pt idx="2" formatCode="#,##0">
                  <c:v>141280</c:v>
                </c:pt>
                <c:pt idx="4" formatCode="#,##0">
                  <c:v>1058050</c:v>
                </c:pt>
                <c:pt idx="6" formatCode="#,##0">
                  <c:v>6749108</c:v>
                </c:pt>
                <c:pt idx="8" formatCode="#,##0">
                  <c:v>2873607</c:v>
                </c:pt>
                <c:pt idx="10" formatCode="#,##0">
                  <c:v>5882549</c:v>
                </c:pt>
                <c:pt idx="11" formatCode="#,##0">
                  <c:v>2734571</c:v>
                </c:pt>
                <c:pt idx="12" formatCode="#,##0">
                  <c:v>4854703</c:v>
                </c:pt>
                <c:pt idx="14" formatCode="#,##0">
                  <c:v>2410044</c:v>
                </c:pt>
                <c:pt idx="15" formatCode="#,##0">
                  <c:v>682097</c:v>
                </c:pt>
                <c:pt idx="16" formatCode="#,##0">
                  <c:v>1666802</c:v>
                </c:pt>
                <c:pt idx="17" formatCode="#,##0">
                  <c:v>2020629</c:v>
                </c:pt>
                <c:pt idx="19" formatCode="#,##0">
                  <c:v>795842</c:v>
                </c:pt>
                <c:pt idx="20" formatCode="#,##0">
                  <c:v>159641</c:v>
                </c:pt>
                <c:pt idx="22" formatCode="#,##0">
                  <c:v>927407</c:v>
                </c:pt>
                <c:pt idx="24" formatCode="#,##0">
                  <c:v>1343660</c:v>
                </c:pt>
                <c:pt idx="26" formatCode="#,##0">
                  <c:v>297372</c:v>
                </c:pt>
                <c:pt idx="27" formatCode="#,##0">
                  <c:v>481637</c:v>
                </c:pt>
                <c:pt idx="29" formatCode="#,##0">
                  <c:v>849068</c:v>
                </c:pt>
                <c:pt idx="31" formatCode="#,##0">
                  <c:v>1187125</c:v>
                </c:pt>
              </c:numCache>
            </c:numRef>
          </c:val>
        </c:ser>
        <c:ser>
          <c:idx val="6"/>
          <c:order val="6"/>
          <c:tx>
            <c:strRef>
              <c:f>Foglio1!$I$2</c:f>
              <c:strCache>
                <c:ptCount val="1"/>
                <c:pt idx="0">
                  <c:v>ANNO 2014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Foglio1!$I$3:$I$35</c:f>
              <c:numCache>
                <c:formatCode>General</c:formatCode>
                <c:ptCount val="33"/>
                <c:pt idx="0" formatCode="#,##0">
                  <c:v>5852998</c:v>
                </c:pt>
                <c:pt idx="2" formatCode="#,##0">
                  <c:v>297121</c:v>
                </c:pt>
                <c:pt idx="4" formatCode="#,##0">
                  <c:v>2109492</c:v>
                </c:pt>
                <c:pt idx="6" formatCode="#,##0">
                  <c:v>11842892</c:v>
                </c:pt>
                <c:pt idx="8" formatCode="#,##0">
                  <c:v>3612231</c:v>
                </c:pt>
                <c:pt idx="10" formatCode="#,##0">
                  <c:v>9691107</c:v>
                </c:pt>
                <c:pt idx="11" formatCode="#,##0">
                  <c:v>3770397</c:v>
                </c:pt>
                <c:pt idx="12" formatCode="#,##0">
                  <c:v>8786112</c:v>
                </c:pt>
                <c:pt idx="14" formatCode="#,##0">
                  <c:v>4472277</c:v>
                </c:pt>
                <c:pt idx="15" formatCode="#,##0">
                  <c:v>1194725</c:v>
                </c:pt>
                <c:pt idx="16" formatCode="#,##0">
                  <c:v>3126045</c:v>
                </c:pt>
                <c:pt idx="17" formatCode="#,##0">
                  <c:v>3130001</c:v>
                </c:pt>
                <c:pt idx="19" formatCode="#,##0">
                  <c:v>1367860</c:v>
                </c:pt>
                <c:pt idx="20" formatCode="#,##0">
                  <c:v>294616</c:v>
                </c:pt>
                <c:pt idx="22" formatCode="#,##0">
                  <c:v>1661183</c:v>
                </c:pt>
                <c:pt idx="24" formatCode="#,##0">
                  <c:v>3014111</c:v>
                </c:pt>
                <c:pt idx="26" formatCode="#,##0">
                  <c:v>530943</c:v>
                </c:pt>
                <c:pt idx="27" formatCode="#,##0">
                  <c:v>818396</c:v>
                </c:pt>
                <c:pt idx="29" formatCode="#,##0">
                  <c:v>1454415</c:v>
                </c:pt>
                <c:pt idx="31" formatCode="#,##0">
                  <c:v>2159328</c:v>
                </c:pt>
              </c:numCache>
            </c:numRef>
          </c:val>
        </c:ser>
        <c:ser>
          <c:idx val="7"/>
          <c:order val="7"/>
          <c:tx>
            <c:strRef>
              <c:f>Foglio1!$J$2</c:f>
              <c:strCache>
                <c:ptCount val="1"/>
                <c:pt idx="0">
                  <c:v>ANNO 2015</c:v>
                </c:pt>
              </c:strCache>
            </c:strRef>
          </c:tx>
          <c:invertIfNegative val="0"/>
          <c:cat>
            <c:strRef>
              <c:f>Foglio1!$B$3:$B$35</c:f>
              <c:strCache>
                <c:ptCount val="32"/>
                <c:pt idx="0">
                  <c:v>Piemonte</c:v>
                </c:pt>
                <c:pt idx="2">
                  <c:v>Valle d'Aosta</c:v>
                </c:pt>
                <c:pt idx="4">
                  <c:v>Liguria</c:v>
                </c:pt>
                <c:pt idx="6">
                  <c:v>Lombardia</c:v>
                </c:pt>
                <c:pt idx="8">
                  <c:v>Trentino A.A.</c:v>
                </c:pt>
                <c:pt idx="10">
                  <c:v>Veneto</c:v>
                </c:pt>
                <c:pt idx="11">
                  <c:v>Friuli V.G.</c:v>
                </c:pt>
                <c:pt idx="12">
                  <c:v>Emilia R.</c:v>
                </c:pt>
                <c:pt idx="14">
                  <c:v>Toscana</c:v>
                </c:pt>
                <c:pt idx="15">
                  <c:v>Umbria</c:v>
                </c:pt>
                <c:pt idx="16">
                  <c:v>Marche</c:v>
                </c:pt>
                <c:pt idx="17">
                  <c:v>Lazio</c:v>
                </c:pt>
                <c:pt idx="19">
                  <c:v>Abruzzo</c:v>
                </c:pt>
                <c:pt idx="20">
                  <c:v>Molise</c:v>
                </c:pt>
                <c:pt idx="22">
                  <c:v>Campania</c:v>
                </c:pt>
                <c:pt idx="24">
                  <c:v>Puglia</c:v>
                </c:pt>
                <c:pt idx="26">
                  <c:v>Basilicata</c:v>
                </c:pt>
                <c:pt idx="27">
                  <c:v>Calabria</c:v>
                </c:pt>
                <c:pt idx="29">
                  <c:v>Sicilia</c:v>
                </c:pt>
                <c:pt idx="31">
                  <c:v>Sardegna</c:v>
                </c:pt>
              </c:strCache>
            </c:strRef>
          </c:cat>
          <c:val>
            <c:numRef>
              <c:f>Foglio1!$J$3:$J$35</c:f>
              <c:numCache>
                <c:formatCode>General</c:formatCode>
                <c:ptCount val="33"/>
                <c:pt idx="0" formatCode="#,##0">
                  <c:v>9440386</c:v>
                </c:pt>
                <c:pt idx="2" formatCode="#,##0">
                  <c:v>459640</c:v>
                </c:pt>
                <c:pt idx="4" formatCode="#,##0">
                  <c:v>3866276</c:v>
                </c:pt>
                <c:pt idx="6" formatCode="#,##0">
                  <c:v>20939603</c:v>
                </c:pt>
                <c:pt idx="8" formatCode="#,##0">
                  <c:v>4789534</c:v>
                </c:pt>
                <c:pt idx="10" formatCode="#,##0">
                  <c:v>15161243</c:v>
                </c:pt>
                <c:pt idx="11" formatCode="#,##0">
                  <c:v>5282270</c:v>
                </c:pt>
                <c:pt idx="12" formatCode="#,##0">
                  <c:v>14322944</c:v>
                </c:pt>
                <c:pt idx="14" formatCode="#,##0">
                  <c:v>7954250</c:v>
                </c:pt>
                <c:pt idx="15" formatCode="#,##0">
                  <c:v>1971122</c:v>
                </c:pt>
                <c:pt idx="16" formatCode="#,##0">
                  <c:v>5029512</c:v>
                </c:pt>
                <c:pt idx="17" formatCode="#,##0">
                  <c:v>5495769</c:v>
                </c:pt>
                <c:pt idx="19" formatCode="#,##0">
                  <c:v>2474610</c:v>
                </c:pt>
                <c:pt idx="20" formatCode="#,##0">
                  <c:v>497767</c:v>
                </c:pt>
                <c:pt idx="22" formatCode="#,##0">
                  <c:v>2934392</c:v>
                </c:pt>
                <c:pt idx="24" formatCode="#,##0">
                  <c:v>5428142</c:v>
                </c:pt>
                <c:pt idx="26" formatCode="#,##0">
                  <c:v>847288</c:v>
                </c:pt>
                <c:pt idx="27" formatCode="#,##0">
                  <c:v>1346118</c:v>
                </c:pt>
                <c:pt idx="29" formatCode="#,##0">
                  <c:v>2820764</c:v>
                </c:pt>
                <c:pt idx="31" formatCode="#,##0">
                  <c:v>3859944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05664"/>
        <c:axId val="81107200"/>
      </c:barChart>
      <c:catAx>
        <c:axId val="81105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81107200"/>
        <c:crosses val="autoZero"/>
        <c:auto val="1"/>
        <c:lblAlgn val="ctr"/>
        <c:lblOffset val="100"/>
        <c:noMultiLvlLbl val="0"/>
      </c:catAx>
      <c:valAx>
        <c:axId val="8110720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 i="1">
                <a:solidFill>
                  <a:srgbClr val="002060"/>
                </a:solidFill>
              </a:defRPr>
            </a:pPr>
            <a:endParaRPr lang="it-IT"/>
          </a:p>
        </c:txPr>
        <c:crossAx val="81105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Foglio1!$L$4</c:f>
              <c:strCache>
                <c:ptCount val="1"/>
                <c:pt idx="0">
                  <c:v>Attività agricola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Foglio1!$M$4:$T$4</c:f>
              <c:numCache>
                <c:formatCode>0.0</c:formatCode>
                <c:ptCount val="8"/>
                <c:pt idx="0">
                  <c:v>99.874809929382351</c:v>
                </c:pt>
                <c:pt idx="1">
                  <c:v>45.114070765799731</c:v>
                </c:pt>
                <c:pt idx="2">
                  <c:v>17.390251851048451</c:v>
                </c:pt>
                <c:pt idx="3">
                  <c:v>13.120216420455037</c:v>
                </c:pt>
                <c:pt idx="4">
                  <c:v>9.2740196534993018</c:v>
                </c:pt>
                <c:pt idx="5">
                  <c:v>5.312836428583565</c:v>
                </c:pt>
                <c:pt idx="6">
                  <c:v>2.9367844044156173</c:v>
                </c:pt>
                <c:pt idx="7">
                  <c:v>1.2999995979867105</c:v>
                </c:pt>
              </c:numCache>
            </c:numRef>
          </c:val>
        </c:ser>
        <c:ser>
          <c:idx val="1"/>
          <c:order val="1"/>
          <c:tx>
            <c:strRef>
              <c:f>Foglio1!$L$5</c:f>
              <c:strCache>
                <c:ptCount val="1"/>
                <c:pt idx="0">
                  <c:v>Commercio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Foglio1!$M$5:$T$5</c:f>
              <c:numCache>
                <c:formatCode>0.0</c:formatCode>
                <c:ptCount val="8"/>
                <c:pt idx="0">
                  <c:v>7.4815526553914755E-2</c:v>
                </c:pt>
                <c:pt idx="1">
                  <c:v>9.2127137371131766</c:v>
                </c:pt>
                <c:pt idx="2">
                  <c:v>12.215801160121297</c:v>
                </c:pt>
                <c:pt idx="3">
                  <c:v>13.205965167633915</c:v>
                </c:pt>
                <c:pt idx="4">
                  <c:v>15.638357438643808</c:v>
                </c:pt>
                <c:pt idx="5">
                  <c:v>19.42495966381334</c:v>
                </c:pt>
                <c:pt idx="6">
                  <c:v>21.162363909013713</c:v>
                </c:pt>
                <c:pt idx="7">
                  <c:v>16.79999962409147</c:v>
                </c:pt>
              </c:numCache>
            </c:numRef>
          </c:val>
        </c:ser>
        <c:ser>
          <c:idx val="2"/>
          <c:order val="2"/>
          <c:tx>
            <c:strRef>
              <c:f>Foglio1!$L$6</c:f>
              <c:strCache>
                <c:ptCount val="1"/>
                <c:pt idx="0">
                  <c:v>Giardinaggio e pulizia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Foglio1!$M$6:$T$6</c:f>
              <c:numCache>
                <c:formatCode>0.0</c:formatCode>
                <c:ptCount val="8"/>
                <c:pt idx="0">
                  <c:v>1.5858652760804875E-2</c:v>
                </c:pt>
                <c:pt idx="1">
                  <c:v>3.6155163026863986</c:v>
                </c:pt>
                <c:pt idx="2">
                  <c:v>9.3137555604653137</c:v>
                </c:pt>
                <c:pt idx="3">
                  <c:v>10.924194914721372</c:v>
                </c:pt>
                <c:pt idx="4">
                  <c:v>10.812888967983426</c:v>
                </c:pt>
                <c:pt idx="5">
                  <c:v>7.2378524204911479</c:v>
                </c:pt>
                <c:pt idx="6">
                  <c:v>6.1201842851722708</c:v>
                </c:pt>
                <c:pt idx="7">
                  <c:v>4.1999999060228674</c:v>
                </c:pt>
              </c:numCache>
            </c:numRef>
          </c:val>
        </c:ser>
        <c:ser>
          <c:idx val="3"/>
          <c:order val="3"/>
          <c:tx>
            <c:strRef>
              <c:f>Foglio1!$L$7</c:f>
              <c:strCache>
                <c:ptCount val="1"/>
                <c:pt idx="0">
                  <c:v>Lavori domestici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Foglio1!$M$7:$T$7</c:f>
              <c:numCache>
                <c:formatCode>0.0</c:formatCode>
                <c:ptCount val="8"/>
                <c:pt idx="0">
                  <c:v>0</c:v>
                </c:pt>
                <c:pt idx="1">
                  <c:v>0.52060435961114626</c:v>
                </c:pt>
                <c:pt idx="2">
                  <c:v>2.2583218954620663</c:v>
                </c:pt>
                <c:pt idx="3">
                  <c:v>2.4048092797346325</c:v>
                </c:pt>
                <c:pt idx="4">
                  <c:v>2.5275575546429074</c:v>
                </c:pt>
                <c:pt idx="5">
                  <c:v>2.8639066415346526</c:v>
                </c:pt>
                <c:pt idx="6">
                  <c:v>2.6393914975880324</c:v>
                </c:pt>
                <c:pt idx="7">
                  <c:v>5.0000002610475907</c:v>
                </c:pt>
              </c:numCache>
            </c:numRef>
          </c:val>
        </c:ser>
        <c:ser>
          <c:idx val="4"/>
          <c:order val="4"/>
          <c:tx>
            <c:strRef>
              <c:f>Foglio1!$L$8</c:f>
              <c:strCache>
                <c:ptCount val="1"/>
                <c:pt idx="0">
                  <c:v>Manifestazioni sportive e culturali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Foglio1!$M$8:$T$8</c:f>
              <c:numCache>
                <c:formatCode>0.0</c:formatCode>
                <c:ptCount val="8"/>
                <c:pt idx="0">
                  <c:v>1.2500349823222665E-2</c:v>
                </c:pt>
                <c:pt idx="1">
                  <c:v>16.535275176070179</c:v>
                </c:pt>
                <c:pt idx="2">
                  <c:v>17.590406436288539</c:v>
                </c:pt>
                <c:pt idx="3">
                  <c:v>14.524032878258998</c:v>
                </c:pt>
                <c:pt idx="4">
                  <c:v>12.331303908989922</c:v>
                </c:pt>
                <c:pt idx="5">
                  <c:v>8.0827787375823519</c:v>
                </c:pt>
                <c:pt idx="6">
                  <c:v>5.9541628575042003</c:v>
                </c:pt>
                <c:pt idx="7">
                  <c:v>3.8999996641187669</c:v>
                </c:pt>
              </c:numCache>
            </c:numRef>
          </c:val>
        </c:ser>
        <c:ser>
          <c:idx val="5"/>
          <c:order val="5"/>
          <c:tx>
            <c:strRef>
              <c:f>Foglio1!$L$9</c:f>
              <c:strCache>
                <c:ptCount val="1"/>
                <c:pt idx="0">
                  <c:v>Servizi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Foglio1!$M$9:$T$9</c:f>
              <c:numCache>
                <c:formatCode>0.0</c:formatCode>
                <c:ptCount val="8"/>
                <c:pt idx="0">
                  <c:v>1.1194343125274028E-2</c:v>
                </c:pt>
                <c:pt idx="1">
                  <c:v>8.3401873811762854</c:v>
                </c:pt>
                <c:pt idx="2">
                  <c:v>11.800460291625251</c:v>
                </c:pt>
                <c:pt idx="3">
                  <c:v>13.005732720764092</c:v>
                </c:pt>
                <c:pt idx="4">
                  <c:v>12.905626267060464</c:v>
                </c:pt>
                <c:pt idx="5">
                  <c:v>14.379149048354316</c:v>
                </c:pt>
                <c:pt idx="6">
                  <c:v>15.258494281739507</c:v>
                </c:pt>
                <c:pt idx="7">
                  <c:v>12.500000217539659</c:v>
                </c:pt>
              </c:numCache>
            </c:numRef>
          </c:val>
        </c:ser>
        <c:ser>
          <c:idx val="6"/>
          <c:order val="6"/>
          <c:tx>
            <c:strRef>
              <c:f>Foglio1!$L$10</c:f>
              <c:strCache>
                <c:ptCount val="1"/>
                <c:pt idx="0">
                  <c:v>Turismo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Foglio1!$M$10:$T$10</c:f>
              <c:numCache>
                <c:formatCode>0.0</c:formatCode>
                <c:ptCount val="8"/>
                <c:pt idx="0">
                  <c:v>7.4628954168493526E-3</c:v>
                </c:pt>
                <c:pt idx="1">
                  <c:v>7.0419336712560883</c:v>
                </c:pt>
                <c:pt idx="2">
                  <c:v>6.5161895408455468</c:v>
                </c:pt>
                <c:pt idx="3">
                  <c:v>7.0456800387146474</c:v>
                </c:pt>
                <c:pt idx="4">
                  <c:v>7.7134823925679283</c:v>
                </c:pt>
                <c:pt idx="5">
                  <c:v>12.205686320501046</c:v>
                </c:pt>
                <c:pt idx="6">
                  <c:v>16.472239787530036</c:v>
                </c:pt>
                <c:pt idx="7">
                  <c:v>14.9999990428255</c:v>
                </c:pt>
              </c:numCache>
            </c:numRef>
          </c:val>
        </c:ser>
        <c:ser>
          <c:idx val="7"/>
          <c:order val="7"/>
          <c:tx>
            <c:strRef>
              <c:f>Foglio1!$L$11</c:f>
              <c:strCache>
                <c:ptCount val="1"/>
                <c:pt idx="0">
                  <c:v>Altre attività</c:v>
                </c:pt>
              </c:strCache>
            </c:strRef>
          </c:tx>
          <c:invertIfNegative val="0"/>
          <c:cat>
            <c:strRef>
              <c:f>Foglio1!$M$3:$T$3</c:f>
              <c:strCache>
                <c:ptCount val="8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  <c:pt idx="7">
                  <c:v>anno 2015*</c:v>
                </c:pt>
              </c:strCache>
            </c:strRef>
          </c:cat>
          <c:val>
            <c:numRef>
              <c:f>Foglio1!$M$11:$T$11</c:f>
              <c:numCache>
                <c:formatCode>0.0</c:formatCode>
                <c:ptCount val="8"/>
                <c:pt idx="0">
                  <c:v>3.3583029375822086E-3</c:v>
                </c:pt>
                <c:pt idx="1">
                  <c:v>9.6196986062869936</c:v>
                </c:pt>
                <c:pt idx="2">
                  <c:v>22.914813264143532</c:v>
                </c:pt>
                <c:pt idx="3">
                  <c:v>25.769368579717305</c:v>
                </c:pt>
                <c:pt idx="4">
                  <c:v>28.796763816612245</c:v>
                </c:pt>
                <c:pt idx="5">
                  <c:v>30.492830739139581</c:v>
                </c:pt>
                <c:pt idx="6">
                  <c:v>29.456378977036621</c:v>
                </c:pt>
                <c:pt idx="7">
                  <c:v>41.299999946050164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256832"/>
        <c:axId val="81258368"/>
      </c:barChart>
      <c:catAx>
        <c:axId val="81256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rgbClr val="002060"/>
                </a:solidFill>
              </a:defRPr>
            </a:pPr>
            <a:endParaRPr lang="it-IT"/>
          </a:p>
        </c:txPr>
        <c:crossAx val="81258368"/>
        <c:crosses val="autoZero"/>
        <c:auto val="1"/>
        <c:lblAlgn val="ctr"/>
        <c:lblOffset val="100"/>
        <c:noMultiLvlLbl val="0"/>
      </c:catAx>
      <c:valAx>
        <c:axId val="8125836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 i="1"/>
            </a:pPr>
            <a:endParaRPr lang="it-IT"/>
          </a:p>
        </c:txPr>
        <c:crossAx val="81256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050477489768076"/>
          <c:y val="7.9113924050632917E-2"/>
          <c:w val="0.79809004092769442"/>
          <c:h val="0.64873417721518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Foglio1!$E$30</c:f>
              <c:strCache>
                <c:ptCount val="1"/>
                <c:pt idx="0">
                  <c:v>voucher venduti</c:v>
                </c:pt>
              </c:strCache>
            </c:strRef>
          </c:tx>
          <c:spPr>
            <a:solidFill>
              <a:srgbClr val="C0504D">
                <a:lumMod val="75000"/>
              </a:srgbClr>
            </a:solidFill>
          </c:spPr>
          <c:invertIfNegative val="0"/>
          <c:cat>
            <c:strRef>
              <c:f>Foglio1!$D$31:$D$50</c:f>
              <c:strCache>
                <c:ptCount val="20"/>
                <c:pt idx="0">
                  <c:v>Piemonte</c:v>
                </c:pt>
                <c:pt idx="1">
                  <c:v>Valle d'Aosta</c:v>
                </c:pt>
                <c:pt idx="2">
                  <c:v>Liguria</c:v>
                </c:pt>
                <c:pt idx="3">
                  <c:v>Lombardia</c:v>
                </c:pt>
                <c:pt idx="4">
                  <c:v>Trentino A.A.</c:v>
                </c:pt>
                <c:pt idx="5">
                  <c:v>Veneto</c:v>
                </c:pt>
                <c:pt idx="6">
                  <c:v>Friuli V.G.</c:v>
                </c:pt>
                <c:pt idx="7">
                  <c:v>Emilia R.</c:v>
                </c:pt>
                <c:pt idx="8">
                  <c:v>Toscana</c:v>
                </c:pt>
                <c:pt idx="9">
                  <c:v>Umbria</c:v>
                </c:pt>
                <c:pt idx="10">
                  <c:v>Marche</c:v>
                </c:pt>
                <c:pt idx="11">
                  <c:v>Lazio</c:v>
                </c:pt>
                <c:pt idx="12">
                  <c:v>Abruzzo</c:v>
                </c:pt>
                <c:pt idx="13">
                  <c:v>Molise</c:v>
                </c:pt>
                <c:pt idx="14">
                  <c:v>Campania</c:v>
                </c:pt>
                <c:pt idx="15">
                  <c:v>Puglia</c:v>
                </c:pt>
                <c:pt idx="16">
                  <c:v>Basilicata</c:v>
                </c:pt>
                <c:pt idx="17">
                  <c:v>Calabria</c:v>
                </c:pt>
                <c:pt idx="18">
                  <c:v>Sicilia</c:v>
                </c:pt>
                <c:pt idx="19">
                  <c:v>Sardegna</c:v>
                </c:pt>
              </c:strCache>
            </c:strRef>
          </c:cat>
          <c:val>
            <c:numRef>
              <c:f>Foglio1!$E$31:$E$50</c:f>
              <c:numCache>
                <c:formatCode>#,##0</c:formatCode>
                <c:ptCount val="20"/>
                <c:pt idx="0">
                  <c:v>15022571</c:v>
                </c:pt>
                <c:pt idx="1">
                  <c:v>570395</c:v>
                </c:pt>
                <c:pt idx="2">
                  <c:v>4187090</c:v>
                </c:pt>
                <c:pt idx="3">
                  <c:v>26550510</c:v>
                </c:pt>
                <c:pt idx="4">
                  <c:v>10465851</c:v>
                </c:pt>
                <c:pt idx="5">
                  <c:v>23240405</c:v>
                </c:pt>
                <c:pt idx="6">
                  <c:v>11075776</c:v>
                </c:pt>
                <c:pt idx="7">
                  <c:v>19894702</c:v>
                </c:pt>
                <c:pt idx="8">
                  <c:v>10257377</c:v>
                </c:pt>
                <c:pt idx="9">
                  <c:v>2753088</c:v>
                </c:pt>
                <c:pt idx="10">
                  <c:v>6772892</c:v>
                </c:pt>
                <c:pt idx="11">
                  <c:v>8227412</c:v>
                </c:pt>
                <c:pt idx="12">
                  <c:v>3026250</c:v>
                </c:pt>
                <c:pt idx="13">
                  <c:v>663293</c:v>
                </c:pt>
                <c:pt idx="14">
                  <c:v>3506285</c:v>
                </c:pt>
                <c:pt idx="15">
                  <c:v>5458891</c:v>
                </c:pt>
                <c:pt idx="16">
                  <c:v>1074176</c:v>
                </c:pt>
                <c:pt idx="17">
                  <c:v>1703220</c:v>
                </c:pt>
                <c:pt idx="18">
                  <c:v>3377894</c:v>
                </c:pt>
                <c:pt idx="19">
                  <c:v>4290386</c:v>
                </c:pt>
              </c:numCache>
            </c:numRef>
          </c:val>
        </c:ser>
        <c:ser>
          <c:idx val="1"/>
          <c:order val="1"/>
          <c:tx>
            <c:strRef>
              <c:f>Foglio1!$F$30</c:f>
              <c:strCache>
                <c:ptCount val="1"/>
                <c:pt idx="0">
                  <c:v>voucher riscossi 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</c:spPr>
          <c:invertIfNegative val="0"/>
          <c:cat>
            <c:strRef>
              <c:f>Foglio1!$D$31:$D$50</c:f>
              <c:strCache>
                <c:ptCount val="20"/>
                <c:pt idx="0">
                  <c:v>Piemonte</c:v>
                </c:pt>
                <c:pt idx="1">
                  <c:v>Valle d'Aosta</c:v>
                </c:pt>
                <c:pt idx="2">
                  <c:v>Liguria</c:v>
                </c:pt>
                <c:pt idx="3">
                  <c:v>Lombardia</c:v>
                </c:pt>
                <c:pt idx="4">
                  <c:v>Trentino A.A.</c:v>
                </c:pt>
                <c:pt idx="5">
                  <c:v>Veneto</c:v>
                </c:pt>
                <c:pt idx="6">
                  <c:v>Friuli V.G.</c:v>
                </c:pt>
                <c:pt idx="7">
                  <c:v>Emilia R.</c:v>
                </c:pt>
                <c:pt idx="8">
                  <c:v>Toscana</c:v>
                </c:pt>
                <c:pt idx="9">
                  <c:v>Umbria</c:v>
                </c:pt>
                <c:pt idx="10">
                  <c:v>Marche</c:v>
                </c:pt>
                <c:pt idx="11">
                  <c:v>Lazio</c:v>
                </c:pt>
                <c:pt idx="12">
                  <c:v>Abruzzo</c:v>
                </c:pt>
                <c:pt idx="13">
                  <c:v>Molise</c:v>
                </c:pt>
                <c:pt idx="14">
                  <c:v>Campania</c:v>
                </c:pt>
                <c:pt idx="15">
                  <c:v>Puglia</c:v>
                </c:pt>
                <c:pt idx="16">
                  <c:v>Basilicata</c:v>
                </c:pt>
                <c:pt idx="17">
                  <c:v>Calabria</c:v>
                </c:pt>
                <c:pt idx="18">
                  <c:v>Sicilia</c:v>
                </c:pt>
                <c:pt idx="19">
                  <c:v>Sardegna</c:v>
                </c:pt>
              </c:strCache>
            </c:strRef>
          </c:cat>
          <c:val>
            <c:numRef>
              <c:f>Foglio1!$F$31:$F$50</c:f>
              <c:numCache>
                <c:formatCode>#,##0</c:formatCode>
                <c:ptCount val="20"/>
                <c:pt idx="0">
                  <c:v>14042320</c:v>
                </c:pt>
                <c:pt idx="1">
                  <c:v>501192</c:v>
                </c:pt>
                <c:pt idx="2">
                  <c:v>3844949</c:v>
                </c:pt>
                <c:pt idx="3">
                  <c:v>24412195</c:v>
                </c:pt>
                <c:pt idx="4">
                  <c:v>9886974</c:v>
                </c:pt>
                <c:pt idx="5">
                  <c:v>21480056</c:v>
                </c:pt>
                <c:pt idx="6">
                  <c:v>10481955</c:v>
                </c:pt>
                <c:pt idx="7">
                  <c:v>18537988</c:v>
                </c:pt>
                <c:pt idx="8">
                  <c:v>9486052</c:v>
                </c:pt>
                <c:pt idx="9">
                  <c:v>2568234</c:v>
                </c:pt>
                <c:pt idx="10">
                  <c:v>6251546</c:v>
                </c:pt>
                <c:pt idx="11">
                  <c:v>7600693</c:v>
                </c:pt>
                <c:pt idx="12">
                  <c:v>2773857</c:v>
                </c:pt>
                <c:pt idx="13">
                  <c:v>605931</c:v>
                </c:pt>
                <c:pt idx="14">
                  <c:v>3156045</c:v>
                </c:pt>
                <c:pt idx="15">
                  <c:v>4965012</c:v>
                </c:pt>
                <c:pt idx="16">
                  <c:v>976770</c:v>
                </c:pt>
                <c:pt idx="17">
                  <c:v>1541920</c:v>
                </c:pt>
                <c:pt idx="18">
                  <c:v>3066563</c:v>
                </c:pt>
                <c:pt idx="19">
                  <c:v>3908131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533184"/>
        <c:axId val="82116608"/>
      </c:barChart>
      <c:catAx>
        <c:axId val="8153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FF0000"/>
                </a:solidFill>
              </a:defRPr>
            </a:pPr>
            <a:endParaRPr lang="it-IT"/>
          </a:p>
        </c:txPr>
        <c:crossAx val="82116608"/>
        <c:crosses val="autoZero"/>
        <c:auto val="1"/>
        <c:lblAlgn val="ctr"/>
        <c:lblOffset val="100"/>
        <c:noMultiLvlLbl val="0"/>
      </c:catAx>
      <c:valAx>
        <c:axId val="821166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 i="1"/>
            </a:pPr>
            <a:endParaRPr lang="it-IT"/>
          </a:p>
        </c:txPr>
        <c:crossAx val="8153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93401482709403"/>
          <c:y val="9.3021471947002943E-2"/>
          <c:w val="0.18144611186903137"/>
          <c:h val="0.17088607594936708"/>
        </c:manualLayout>
      </c:layout>
      <c:overlay val="0"/>
      <c:txPr>
        <a:bodyPr/>
        <a:lstStyle/>
        <a:p>
          <a:pPr>
            <a:defRPr sz="1200" b="1" i="0" baseline="0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3290123669039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9.169159531914405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414414414414415E-3"/>
                  <c:y val="3.493541473254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2.3289665211062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rgbClr val="C000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Foglio1!$D$4:$J$4</c:f>
              <c:strCache>
                <c:ptCount val="7"/>
                <c:pt idx="0">
                  <c:v>anno 2008</c:v>
                </c:pt>
                <c:pt idx="1">
                  <c:v>anno 2009</c:v>
                </c:pt>
                <c:pt idx="2">
                  <c:v>anno 2010</c:v>
                </c:pt>
                <c:pt idx="3">
                  <c:v>anno 2011</c:v>
                </c:pt>
                <c:pt idx="4">
                  <c:v>anno 2012</c:v>
                </c:pt>
                <c:pt idx="5">
                  <c:v>anno 2013</c:v>
                </c:pt>
                <c:pt idx="6">
                  <c:v>anno 2014</c:v>
                </c:pt>
              </c:strCache>
            </c:strRef>
          </c:cat>
          <c:val>
            <c:numRef>
              <c:f>Foglio1!$D$5:$J$5</c:f>
              <c:numCache>
                <c:formatCode>General</c:formatCode>
                <c:ptCount val="7"/>
                <c:pt idx="0">
                  <c:v>-10.4</c:v>
                </c:pt>
                <c:pt idx="1">
                  <c:v>-3.6</c:v>
                </c:pt>
                <c:pt idx="2">
                  <c:v>-5.3</c:v>
                </c:pt>
                <c:pt idx="3">
                  <c:v>-3.1</c:v>
                </c:pt>
                <c:pt idx="4">
                  <c:v>-4.7</c:v>
                </c:pt>
                <c:pt idx="5">
                  <c:v>-10.9</c:v>
                </c:pt>
                <c:pt idx="6">
                  <c:v>-7.7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53472"/>
        <c:axId val="82155008"/>
      </c:barChart>
      <c:catAx>
        <c:axId val="82153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82155008"/>
        <c:crosses val="autoZero"/>
        <c:auto val="1"/>
        <c:lblAlgn val="ctr"/>
        <c:lblOffset val="100"/>
        <c:noMultiLvlLbl val="0"/>
      </c:catAx>
      <c:valAx>
        <c:axId val="8215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i="1">
                <a:solidFill>
                  <a:srgbClr val="002060"/>
                </a:solidFill>
              </a:defRPr>
            </a:pPr>
            <a:endParaRPr lang="it-IT"/>
          </a:p>
        </c:txPr>
        <c:crossAx val="82153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Foglio1!$D$90</c:f>
              <c:strCache>
                <c:ptCount val="1"/>
                <c:pt idx="0">
                  <c:v>anno 2009</c:v>
                </c:pt>
              </c:strCache>
            </c:strRef>
          </c:tx>
          <c:invertIfNegative val="0"/>
          <c:cat>
            <c:strRef>
              <c:f>Foglio1!$E$89:$H$89</c:f>
              <c:strCache>
                <c:ptCount val="4"/>
                <c:pt idx="0">
                  <c:v>Fino a 29 anni</c:v>
                </c:pt>
                <c:pt idx="1">
                  <c:v>30-49 anni</c:v>
                </c:pt>
                <c:pt idx="2">
                  <c:v>50-64 anni</c:v>
                </c:pt>
                <c:pt idx="3">
                  <c:v>Over 65</c:v>
                </c:pt>
              </c:strCache>
            </c:strRef>
          </c:cat>
          <c:val>
            <c:numRef>
              <c:f>Foglio1!$E$90:$H$90</c:f>
              <c:numCache>
                <c:formatCode>General</c:formatCode>
                <c:ptCount val="4"/>
                <c:pt idx="0">
                  <c:v>22378</c:v>
                </c:pt>
                <c:pt idx="1">
                  <c:v>9584</c:v>
                </c:pt>
                <c:pt idx="2">
                  <c:v>18166</c:v>
                </c:pt>
                <c:pt idx="3">
                  <c:v>18268</c:v>
                </c:pt>
              </c:numCache>
            </c:numRef>
          </c:val>
        </c:ser>
        <c:ser>
          <c:idx val="1"/>
          <c:order val="1"/>
          <c:tx>
            <c:strRef>
              <c:f>Foglio1!$D$91</c:f>
              <c:strCache>
                <c:ptCount val="1"/>
                <c:pt idx="0">
                  <c:v>anno 2014</c:v>
                </c:pt>
              </c:strCache>
            </c:strRef>
          </c:tx>
          <c:invertIfNegative val="0"/>
          <c:cat>
            <c:strRef>
              <c:f>Foglio1!$E$89:$H$89</c:f>
              <c:strCache>
                <c:ptCount val="4"/>
                <c:pt idx="0">
                  <c:v>Fino a 29 anni</c:v>
                </c:pt>
                <c:pt idx="1">
                  <c:v>30-49 anni</c:v>
                </c:pt>
                <c:pt idx="2">
                  <c:v>50-64 anni</c:v>
                </c:pt>
                <c:pt idx="3">
                  <c:v>Over 65</c:v>
                </c:pt>
              </c:strCache>
            </c:strRef>
          </c:cat>
          <c:val>
            <c:numRef>
              <c:f>Foglio1!$E$91:$H$91</c:f>
              <c:numCache>
                <c:formatCode>General</c:formatCode>
                <c:ptCount val="4"/>
                <c:pt idx="0">
                  <c:v>442407</c:v>
                </c:pt>
                <c:pt idx="1">
                  <c:v>378507</c:v>
                </c:pt>
                <c:pt idx="2">
                  <c:v>143408</c:v>
                </c:pt>
                <c:pt idx="3">
                  <c:v>52381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16448"/>
        <c:axId val="82217984"/>
      </c:barChart>
      <c:catAx>
        <c:axId val="822164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it-IT"/>
          </a:p>
        </c:txPr>
        <c:crossAx val="82217984"/>
        <c:crosses val="autoZero"/>
        <c:auto val="1"/>
        <c:lblAlgn val="ctr"/>
        <c:lblOffset val="100"/>
        <c:noMultiLvlLbl val="0"/>
      </c:catAx>
      <c:valAx>
        <c:axId val="8221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i="1">
                <a:solidFill>
                  <a:srgbClr val="002060"/>
                </a:solidFill>
              </a:defRPr>
            </a:pPr>
            <a:endParaRPr lang="it-IT"/>
          </a:p>
        </c:txPr>
        <c:crossAx val="82216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solidFill>
                <a:srgbClr val="C00000"/>
              </a:solidFill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Foglio1!$I$14:$I$23</c:f>
              <c:strCache>
                <c:ptCount val="10"/>
                <c:pt idx="0">
                  <c:v>Milano</c:v>
                </c:pt>
                <c:pt idx="1">
                  <c:v>Torino</c:v>
                </c:pt>
                <c:pt idx="2">
                  <c:v>Roma</c:v>
                </c:pt>
                <c:pt idx="3">
                  <c:v>Verona</c:v>
                </c:pt>
                <c:pt idx="4">
                  <c:v>Brescia</c:v>
                </c:pt>
                <c:pt idx="5">
                  <c:v>Bolzano</c:v>
                </c:pt>
                <c:pt idx="6">
                  <c:v>Bologna</c:v>
                </c:pt>
                <c:pt idx="7">
                  <c:v>Treviso</c:v>
                </c:pt>
                <c:pt idx="8">
                  <c:v>Padova</c:v>
                </c:pt>
                <c:pt idx="9">
                  <c:v>Modena</c:v>
                </c:pt>
              </c:strCache>
            </c:strRef>
          </c:cat>
          <c:val>
            <c:numRef>
              <c:f>Foglio1!$J$14:$J$23</c:f>
              <c:numCache>
                <c:formatCode>#,##0</c:formatCode>
                <c:ptCount val="10"/>
                <c:pt idx="0">
                  <c:v>7370740</c:v>
                </c:pt>
                <c:pt idx="1">
                  <c:v>4503064</c:v>
                </c:pt>
                <c:pt idx="2">
                  <c:v>3803072</c:v>
                </c:pt>
                <c:pt idx="3">
                  <c:v>3259667</c:v>
                </c:pt>
                <c:pt idx="4">
                  <c:v>3203759</c:v>
                </c:pt>
                <c:pt idx="5">
                  <c:v>3194620</c:v>
                </c:pt>
                <c:pt idx="6">
                  <c:v>3007818</c:v>
                </c:pt>
                <c:pt idx="7">
                  <c:v>2804830</c:v>
                </c:pt>
                <c:pt idx="8">
                  <c:v>2668379</c:v>
                </c:pt>
                <c:pt idx="9">
                  <c:v>2635422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71232"/>
        <c:axId val="82297600"/>
      </c:barChart>
      <c:catAx>
        <c:axId val="82271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rgbClr val="002060"/>
                </a:solidFill>
              </a:defRPr>
            </a:pPr>
            <a:endParaRPr lang="it-IT"/>
          </a:p>
        </c:txPr>
        <c:crossAx val="82297600"/>
        <c:crosses val="autoZero"/>
        <c:auto val="1"/>
        <c:lblAlgn val="ctr"/>
        <c:lblOffset val="100"/>
        <c:noMultiLvlLbl val="0"/>
      </c:catAx>
      <c:valAx>
        <c:axId val="82297600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82271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accent4">
                  <a:lumMod val="75000"/>
                </a:schemeClr>
              </a:solidFill>
            </c:spPr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Foglio1!$M$14:$M$23</c:f>
              <c:strCache>
                <c:ptCount val="10"/>
                <c:pt idx="0">
                  <c:v>Enna</c:v>
                </c:pt>
                <c:pt idx="1">
                  <c:v>Crotone</c:v>
                </c:pt>
                <c:pt idx="2">
                  <c:v>Vibo Valentia</c:v>
                </c:pt>
                <c:pt idx="3">
                  <c:v>Caltanissetta</c:v>
                </c:pt>
                <c:pt idx="4">
                  <c:v>Isernia</c:v>
                </c:pt>
                <c:pt idx="5">
                  <c:v>Rieti</c:v>
                </c:pt>
                <c:pt idx="6">
                  <c:v>Agrigento</c:v>
                </c:pt>
                <c:pt idx="7">
                  <c:v>Ragusa</c:v>
                </c:pt>
                <c:pt idx="8">
                  <c:v>Siracusa</c:v>
                </c:pt>
                <c:pt idx="9">
                  <c:v>Trapani</c:v>
                </c:pt>
              </c:strCache>
            </c:strRef>
          </c:cat>
          <c:val>
            <c:numRef>
              <c:f>Foglio1!$N$14:$N$23</c:f>
              <c:numCache>
                <c:formatCode>#,##0</c:formatCode>
                <c:ptCount val="10"/>
                <c:pt idx="0">
                  <c:v>84623</c:v>
                </c:pt>
                <c:pt idx="1">
                  <c:v>99613</c:v>
                </c:pt>
                <c:pt idx="2">
                  <c:v>102304</c:v>
                </c:pt>
                <c:pt idx="3">
                  <c:v>118472</c:v>
                </c:pt>
                <c:pt idx="4">
                  <c:v>161277</c:v>
                </c:pt>
                <c:pt idx="5">
                  <c:v>186856</c:v>
                </c:pt>
                <c:pt idx="6">
                  <c:v>194633</c:v>
                </c:pt>
                <c:pt idx="7">
                  <c:v>225661</c:v>
                </c:pt>
                <c:pt idx="8">
                  <c:v>256690</c:v>
                </c:pt>
                <c:pt idx="9">
                  <c:v>259510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170240"/>
        <c:axId val="82171776"/>
      </c:barChart>
      <c:catAx>
        <c:axId val="82170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rgbClr val="002060"/>
                </a:solidFill>
              </a:defRPr>
            </a:pPr>
            <a:endParaRPr lang="it-IT"/>
          </a:p>
        </c:txPr>
        <c:crossAx val="82171776"/>
        <c:crosses val="autoZero"/>
        <c:auto val="1"/>
        <c:lblAlgn val="ctr"/>
        <c:lblOffset val="100"/>
        <c:noMultiLvlLbl val="0"/>
      </c:catAx>
      <c:valAx>
        <c:axId val="82171776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82170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FD8D-1593-41C8-81AA-B2F373F2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20</Pages>
  <Words>6063</Words>
  <Characters>34562</Characters>
  <Application>Microsoft Office Word</Application>
  <DocSecurity>0</DocSecurity>
  <Lines>288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UIL SUI VOUCHER</vt:lpstr>
    </vt:vector>
  </TitlesOfParts>
  <Company>Hewlett-Packard Company</Company>
  <LinksUpToDate>false</LinksUpToDate>
  <CharactersWithSpaces>40544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UIL SUI VOUCHER</dc:title>
  <dc:creator>Antonella Pirastu</dc:creator>
  <cp:lastModifiedBy>Antonella Pirastu</cp:lastModifiedBy>
  <cp:revision>120</cp:revision>
  <cp:lastPrinted>2016-02-26T09:18:00Z</cp:lastPrinted>
  <dcterms:created xsi:type="dcterms:W3CDTF">2016-02-24T17:22:00Z</dcterms:created>
  <dcterms:modified xsi:type="dcterms:W3CDTF">2016-02-26T11:58:00Z</dcterms:modified>
</cp:coreProperties>
</file>